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374" w:rsidRDefault="00B30374" w:rsidP="00B30374">
      <w:pPr>
        <w:jc w:val="both"/>
        <w:rPr>
          <w:rFonts w:cs="Aharoni"/>
          <w:sz w:val="72"/>
          <w:szCs w:val="72"/>
        </w:rPr>
      </w:pPr>
      <w:r w:rsidRPr="00FD6005">
        <w:rPr>
          <w:rFonts w:cs="Aharoni"/>
          <w:sz w:val="72"/>
          <w:szCs w:val="72"/>
        </w:rPr>
        <w:t xml:space="preserve">No hay recomendación emitida por Organismos internacionales de defensa de derechos humanos para la Alcaldía Tlalpan durante el periodo reportado </w:t>
      </w:r>
    </w:p>
    <w:p w:rsidR="00B30374" w:rsidRPr="00FD6005" w:rsidRDefault="00B30374" w:rsidP="00B30374">
      <w:pPr>
        <w:jc w:val="both"/>
        <w:rPr>
          <w:rFonts w:cs="Aharoni"/>
          <w:sz w:val="72"/>
          <w:szCs w:val="72"/>
        </w:rPr>
      </w:pPr>
      <w:r>
        <w:rPr>
          <w:rFonts w:cs="Aharoni"/>
          <w:sz w:val="72"/>
          <w:szCs w:val="72"/>
        </w:rPr>
        <w:t>Julio-Septiembre</w:t>
      </w:r>
      <w:bookmarkStart w:id="0" w:name="_GoBack"/>
      <w:bookmarkEnd w:id="0"/>
      <w:r w:rsidRPr="00FD6005">
        <w:rPr>
          <w:rFonts w:cs="Aharoni"/>
          <w:sz w:val="72"/>
          <w:szCs w:val="72"/>
        </w:rPr>
        <w:t xml:space="preserve"> 2021</w:t>
      </w:r>
    </w:p>
    <w:p w:rsidR="00B30374" w:rsidRPr="00FD6005" w:rsidRDefault="00B30374" w:rsidP="00B30374">
      <w:pPr>
        <w:jc w:val="both"/>
        <w:rPr>
          <w:rFonts w:cs="Aharoni"/>
          <w:sz w:val="72"/>
          <w:szCs w:val="72"/>
        </w:rPr>
      </w:pPr>
      <w:r w:rsidRPr="00FD6005">
        <w:rPr>
          <w:rFonts w:cs="Aharoni"/>
          <w:sz w:val="72"/>
          <w:szCs w:val="72"/>
        </w:rPr>
        <w:t>Dirección Jurídica</w:t>
      </w:r>
      <w:r>
        <w:rPr>
          <w:rFonts w:cs="Aharoni"/>
          <w:sz w:val="72"/>
          <w:szCs w:val="72"/>
        </w:rPr>
        <w:t xml:space="preserve"> </w:t>
      </w:r>
      <w:r w:rsidRPr="00FD6005">
        <w:rPr>
          <w:rFonts w:cs="Aharoni"/>
          <w:sz w:val="72"/>
          <w:szCs w:val="72"/>
        </w:rPr>
        <w:t>/JUD Transparencia y Derechos Humanos</w:t>
      </w:r>
    </w:p>
    <w:p w:rsidR="00FE1A02" w:rsidRDefault="00FE1A02"/>
    <w:sectPr w:rsidR="00FE1A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74"/>
    <w:rsid w:val="00B30374"/>
    <w:rsid w:val="00F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40928"/>
  <w15:chartTrackingRefBased/>
  <w15:docId w15:val="{54502E8C-7824-4791-8853-D8CA2CAE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3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Nathally Reyez</dc:creator>
  <cp:keywords/>
  <dc:description/>
  <cp:lastModifiedBy>Nathally Reyez</cp:lastModifiedBy>
  <cp:revision>1</cp:revision>
  <dcterms:created xsi:type="dcterms:W3CDTF">2021-10-13T15:26:00Z</dcterms:created>
  <dcterms:modified xsi:type="dcterms:W3CDTF">2021-10-13T15:27:00Z</dcterms:modified>
</cp:coreProperties>
</file>