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3D7" w:rsidRPr="00EF1A13" w:rsidRDefault="000B23D7" w:rsidP="002A5CFC">
      <w:pPr>
        <w:ind w:left="3260"/>
        <w:jc w:val="both"/>
        <w:rPr>
          <w:rFonts w:ascii="Arial" w:hAnsi="Arial" w:cs="Arial"/>
          <w:b/>
          <w:sz w:val="28"/>
          <w:szCs w:val="28"/>
          <w:lang w:eastAsia="es-MX"/>
        </w:rPr>
      </w:pPr>
      <w:bookmarkStart w:id="0" w:name="_GoBack"/>
      <w:bookmarkEnd w:id="0"/>
      <w:r w:rsidRPr="00EF1A13">
        <w:rPr>
          <w:rFonts w:ascii="Arial" w:hAnsi="Arial" w:cs="Arial"/>
          <w:b/>
          <w:sz w:val="28"/>
          <w:szCs w:val="28"/>
          <w:lang w:eastAsia="es-MX"/>
        </w:rPr>
        <w:t>ASUNTO GENERAL</w:t>
      </w:r>
    </w:p>
    <w:p w:rsidR="002A5CFC" w:rsidRPr="00EF1A13" w:rsidRDefault="002A5CFC" w:rsidP="002A5CFC">
      <w:pPr>
        <w:ind w:left="3260"/>
        <w:jc w:val="both"/>
        <w:rPr>
          <w:rFonts w:ascii="Arial" w:hAnsi="Arial" w:cs="Arial"/>
          <w:b/>
          <w:sz w:val="28"/>
          <w:szCs w:val="28"/>
          <w:lang w:eastAsia="es-MX"/>
        </w:rPr>
      </w:pPr>
    </w:p>
    <w:p w:rsidR="000B23D7" w:rsidRPr="00EF1A13" w:rsidRDefault="000B23D7" w:rsidP="002A5CFC">
      <w:pPr>
        <w:ind w:left="3260"/>
        <w:jc w:val="both"/>
        <w:rPr>
          <w:rFonts w:ascii="Arial" w:hAnsi="Arial" w:cs="Arial"/>
          <w:sz w:val="28"/>
          <w:szCs w:val="28"/>
          <w:lang w:eastAsia="es-MX"/>
        </w:rPr>
      </w:pPr>
      <w:r w:rsidRPr="00EF1A13">
        <w:rPr>
          <w:rFonts w:ascii="Arial" w:hAnsi="Arial" w:cs="Arial"/>
          <w:b/>
          <w:sz w:val="28"/>
          <w:szCs w:val="28"/>
          <w:lang w:eastAsia="es-MX"/>
        </w:rPr>
        <w:t xml:space="preserve">EXPEDIENTE: </w:t>
      </w:r>
      <w:r w:rsidR="00EC6959" w:rsidRPr="00EF1A13">
        <w:rPr>
          <w:rFonts w:ascii="Arial" w:hAnsi="Arial" w:cs="Arial"/>
          <w:sz w:val="28"/>
          <w:szCs w:val="28"/>
          <w:lang w:eastAsia="es-MX"/>
        </w:rPr>
        <w:t>TECDMX-AG-001/2019</w:t>
      </w:r>
    </w:p>
    <w:p w:rsidR="002A5CFC" w:rsidRPr="00EF1A13" w:rsidRDefault="002A5CFC" w:rsidP="002A5CFC">
      <w:pPr>
        <w:ind w:left="3260"/>
        <w:jc w:val="both"/>
        <w:rPr>
          <w:rFonts w:ascii="Arial" w:hAnsi="Arial" w:cs="Arial"/>
          <w:sz w:val="28"/>
          <w:szCs w:val="28"/>
          <w:lang w:eastAsia="es-MX"/>
        </w:rPr>
      </w:pPr>
    </w:p>
    <w:p w:rsidR="00847BC8" w:rsidRPr="00EF1A13" w:rsidRDefault="00445B68" w:rsidP="002A5CFC">
      <w:pPr>
        <w:ind w:left="3260"/>
        <w:jc w:val="both"/>
        <w:rPr>
          <w:rFonts w:ascii="Arial" w:hAnsi="Arial" w:cs="Arial"/>
          <w:sz w:val="28"/>
          <w:szCs w:val="28"/>
          <w:lang w:val="es-MX" w:eastAsia="es-MX"/>
        </w:rPr>
      </w:pPr>
      <w:r w:rsidRPr="00EF1A13">
        <w:rPr>
          <w:rFonts w:ascii="Arial" w:hAnsi="Arial" w:cs="Arial"/>
          <w:b/>
          <w:sz w:val="28"/>
          <w:szCs w:val="28"/>
          <w:lang w:val="es-MX" w:eastAsia="es-MX"/>
        </w:rPr>
        <w:t>ACTORA</w:t>
      </w:r>
      <w:r w:rsidR="00847BC8" w:rsidRPr="00EF1A13">
        <w:rPr>
          <w:rFonts w:ascii="Arial" w:hAnsi="Arial" w:cs="Arial"/>
          <w:b/>
          <w:sz w:val="28"/>
          <w:szCs w:val="28"/>
          <w:lang w:val="es-MX" w:eastAsia="es-MX"/>
        </w:rPr>
        <w:t xml:space="preserve">: </w:t>
      </w:r>
      <w:r w:rsidRPr="00EF1A13">
        <w:rPr>
          <w:rFonts w:ascii="Arial" w:hAnsi="Arial" w:cs="Arial"/>
          <w:sz w:val="28"/>
          <w:szCs w:val="28"/>
          <w:lang w:val="es-MX" w:eastAsia="es-MX"/>
        </w:rPr>
        <w:t>ERIKA ANA LILIA GUERRERO DAZA</w:t>
      </w:r>
    </w:p>
    <w:p w:rsidR="002A5CFC" w:rsidRPr="00EF1A13" w:rsidRDefault="002A5CFC" w:rsidP="002A5CFC">
      <w:pPr>
        <w:ind w:left="3260"/>
        <w:jc w:val="both"/>
        <w:rPr>
          <w:rFonts w:ascii="Arial" w:hAnsi="Arial" w:cs="Arial"/>
          <w:sz w:val="28"/>
          <w:szCs w:val="28"/>
          <w:lang w:val="es-MX" w:eastAsia="es-MX"/>
        </w:rPr>
      </w:pPr>
    </w:p>
    <w:p w:rsidR="00847BC8" w:rsidRPr="00EF1A13" w:rsidRDefault="00847BC8" w:rsidP="002A5CFC">
      <w:pPr>
        <w:ind w:left="3260"/>
        <w:jc w:val="both"/>
        <w:rPr>
          <w:rFonts w:ascii="Arial" w:hAnsi="Arial" w:cs="Arial"/>
          <w:sz w:val="28"/>
          <w:szCs w:val="28"/>
          <w:lang w:val="es-MX" w:eastAsia="es-MX"/>
        </w:rPr>
      </w:pPr>
      <w:r w:rsidRPr="00EF1A13">
        <w:rPr>
          <w:rFonts w:ascii="Arial" w:hAnsi="Arial" w:cs="Arial"/>
          <w:b/>
          <w:sz w:val="28"/>
          <w:szCs w:val="28"/>
          <w:lang w:val="es-MX" w:eastAsia="es-MX"/>
        </w:rPr>
        <w:t xml:space="preserve">AUTORIDAD RESPONSABLE: </w:t>
      </w:r>
      <w:r w:rsidRPr="00EF1A13">
        <w:rPr>
          <w:rFonts w:ascii="Arial" w:hAnsi="Arial" w:cs="Arial"/>
          <w:sz w:val="28"/>
          <w:szCs w:val="28"/>
          <w:lang w:val="es-MX" w:eastAsia="es-MX"/>
        </w:rPr>
        <w:t>UNIDAD TÉCNICA DE ASUNTOS JURÍDICOS DEL INSTITUTO ELECTORAL DE LA CIUDAD DE MÉXICO</w:t>
      </w:r>
    </w:p>
    <w:p w:rsidR="002A5CFC" w:rsidRPr="00EF1A13" w:rsidRDefault="002A5CFC" w:rsidP="002A5CFC">
      <w:pPr>
        <w:ind w:left="3260"/>
        <w:jc w:val="both"/>
        <w:rPr>
          <w:rFonts w:ascii="Arial" w:hAnsi="Arial" w:cs="Arial"/>
          <w:b/>
          <w:sz w:val="28"/>
          <w:szCs w:val="28"/>
          <w:lang w:val="es-MX" w:eastAsia="es-MX"/>
        </w:rPr>
      </w:pPr>
    </w:p>
    <w:p w:rsidR="00847BC8" w:rsidRPr="00EF1A13" w:rsidRDefault="00847BC8" w:rsidP="002A5CFC">
      <w:pPr>
        <w:ind w:left="3260"/>
        <w:jc w:val="both"/>
        <w:rPr>
          <w:rFonts w:ascii="Arial" w:hAnsi="Arial" w:cs="Arial"/>
          <w:sz w:val="28"/>
          <w:szCs w:val="28"/>
          <w:lang w:val="es-MX" w:eastAsia="es-MX"/>
        </w:rPr>
      </w:pPr>
      <w:r w:rsidRPr="00EF1A13">
        <w:rPr>
          <w:rFonts w:ascii="Arial" w:hAnsi="Arial" w:cs="Arial"/>
          <w:b/>
          <w:sz w:val="28"/>
          <w:szCs w:val="28"/>
          <w:lang w:val="es-MX" w:eastAsia="es-MX"/>
        </w:rPr>
        <w:t>MAGISTRAD</w:t>
      </w:r>
      <w:r w:rsidR="00445B68" w:rsidRPr="00EF1A13">
        <w:rPr>
          <w:rFonts w:ascii="Arial" w:hAnsi="Arial" w:cs="Arial"/>
          <w:b/>
          <w:sz w:val="28"/>
          <w:szCs w:val="28"/>
          <w:lang w:val="es-MX" w:eastAsia="es-MX"/>
        </w:rPr>
        <w:t>O</w:t>
      </w:r>
      <w:r w:rsidRPr="00EF1A13">
        <w:rPr>
          <w:rFonts w:ascii="Arial" w:hAnsi="Arial" w:cs="Arial"/>
          <w:b/>
          <w:sz w:val="28"/>
          <w:szCs w:val="28"/>
          <w:lang w:val="es-MX" w:eastAsia="es-MX"/>
        </w:rPr>
        <w:t xml:space="preserve"> PONENTE: </w:t>
      </w:r>
      <w:r w:rsidR="00445B68" w:rsidRPr="00EF1A13">
        <w:rPr>
          <w:rFonts w:ascii="Arial" w:hAnsi="Arial" w:cs="Arial"/>
          <w:sz w:val="28"/>
          <w:szCs w:val="28"/>
          <w:lang w:val="es-MX" w:eastAsia="es-MX"/>
        </w:rPr>
        <w:t>ARMANDO HERNANDEZ CRUZ</w:t>
      </w:r>
    </w:p>
    <w:p w:rsidR="002A5CFC" w:rsidRPr="00EF1A13" w:rsidRDefault="002A5CFC" w:rsidP="002A5CFC">
      <w:pPr>
        <w:ind w:left="3260"/>
        <w:jc w:val="both"/>
        <w:rPr>
          <w:rFonts w:ascii="Arial" w:hAnsi="Arial" w:cs="Arial"/>
          <w:bCs/>
          <w:sz w:val="28"/>
          <w:szCs w:val="28"/>
          <w:lang w:val="es-MX" w:eastAsia="es-MX"/>
        </w:rPr>
      </w:pPr>
    </w:p>
    <w:p w:rsidR="000B23D7" w:rsidRPr="00EF1A13" w:rsidRDefault="005F5EC0" w:rsidP="002A5CFC">
      <w:pPr>
        <w:ind w:left="3260"/>
        <w:jc w:val="both"/>
        <w:rPr>
          <w:rFonts w:ascii="Arial" w:hAnsi="Arial" w:cs="Arial"/>
          <w:sz w:val="28"/>
          <w:szCs w:val="28"/>
          <w:lang w:val="es-MX" w:eastAsia="es-MX"/>
        </w:rPr>
      </w:pPr>
      <w:r w:rsidRPr="00EF1A13">
        <w:rPr>
          <w:rFonts w:ascii="Arial" w:hAnsi="Arial" w:cs="Arial"/>
          <w:b/>
          <w:sz w:val="28"/>
          <w:szCs w:val="28"/>
          <w:lang w:val="es-MX" w:eastAsia="es-MX"/>
        </w:rPr>
        <w:t>SECRETARIOS:</w:t>
      </w:r>
      <w:r w:rsidR="00445B68" w:rsidRPr="00EF1A13">
        <w:rPr>
          <w:rFonts w:ascii="Arial" w:hAnsi="Arial" w:cs="Arial"/>
          <w:b/>
          <w:sz w:val="28"/>
          <w:szCs w:val="28"/>
          <w:lang w:val="es-MX" w:eastAsia="es-MX"/>
        </w:rPr>
        <w:t xml:space="preserve"> </w:t>
      </w:r>
      <w:r w:rsidR="00445B68" w:rsidRPr="00EF1A13">
        <w:rPr>
          <w:rFonts w:ascii="Arial" w:hAnsi="Arial" w:cs="Arial"/>
          <w:sz w:val="28"/>
          <w:szCs w:val="28"/>
          <w:lang w:val="es-MX" w:eastAsia="es-MX"/>
        </w:rPr>
        <w:t xml:space="preserve">LAWRENCE FLORES AYVAR Y ALFREDO SOTO RODRÍGUEZ </w:t>
      </w:r>
    </w:p>
    <w:p w:rsidR="002A5CFC" w:rsidRPr="00EF1A13" w:rsidRDefault="002A5CFC" w:rsidP="002A5CFC">
      <w:pPr>
        <w:spacing w:line="360" w:lineRule="auto"/>
        <w:ind w:left="3260"/>
        <w:jc w:val="both"/>
        <w:rPr>
          <w:rFonts w:ascii="Arial" w:hAnsi="Arial" w:cs="Arial"/>
          <w:sz w:val="28"/>
          <w:szCs w:val="28"/>
          <w:lang w:val="es-MX" w:eastAsia="es-MX"/>
        </w:rPr>
      </w:pPr>
    </w:p>
    <w:p w:rsidR="002A5CFC" w:rsidRPr="00EF1A13" w:rsidRDefault="002A5CFC" w:rsidP="002A5CFC">
      <w:pPr>
        <w:spacing w:line="360" w:lineRule="auto"/>
        <w:ind w:left="3260"/>
        <w:jc w:val="both"/>
        <w:rPr>
          <w:rFonts w:ascii="Arial" w:hAnsi="Arial" w:cs="Arial"/>
          <w:sz w:val="28"/>
          <w:szCs w:val="28"/>
          <w:lang w:val="es-MX" w:eastAsia="es-MX"/>
        </w:rPr>
      </w:pPr>
    </w:p>
    <w:p w:rsidR="000B23D7" w:rsidRPr="00EF1A13" w:rsidRDefault="000B23D7" w:rsidP="002A5CFC">
      <w:pPr>
        <w:pStyle w:val="Sinespaciado"/>
        <w:spacing w:line="360" w:lineRule="auto"/>
        <w:jc w:val="both"/>
        <w:rPr>
          <w:rFonts w:ascii="Arial" w:hAnsi="Arial" w:cs="Arial"/>
          <w:sz w:val="28"/>
          <w:szCs w:val="28"/>
          <w:lang w:eastAsia="es-MX"/>
        </w:rPr>
      </w:pPr>
      <w:r w:rsidRPr="00EF1A13">
        <w:rPr>
          <w:rFonts w:ascii="Arial" w:hAnsi="Arial" w:cs="Arial"/>
          <w:sz w:val="28"/>
          <w:szCs w:val="28"/>
          <w:lang w:eastAsia="es-MX"/>
        </w:rPr>
        <w:t xml:space="preserve">Ciudad de México, a </w:t>
      </w:r>
      <w:r w:rsidR="00956AB5">
        <w:rPr>
          <w:rFonts w:ascii="Arial" w:hAnsi="Arial" w:cs="Arial"/>
          <w:sz w:val="28"/>
          <w:szCs w:val="28"/>
          <w:lang w:eastAsia="es-MX"/>
        </w:rPr>
        <w:t>treinta</w:t>
      </w:r>
      <w:r w:rsidR="00847BC8" w:rsidRPr="00EF1A13">
        <w:rPr>
          <w:rFonts w:ascii="Arial" w:hAnsi="Arial" w:cs="Arial"/>
          <w:sz w:val="28"/>
          <w:szCs w:val="28"/>
          <w:lang w:eastAsia="es-MX"/>
        </w:rPr>
        <w:t xml:space="preserve"> de </w:t>
      </w:r>
      <w:r w:rsidR="005A2F4E" w:rsidRPr="00EF1A13">
        <w:rPr>
          <w:rFonts w:ascii="Arial" w:hAnsi="Arial" w:cs="Arial"/>
          <w:sz w:val="28"/>
          <w:szCs w:val="28"/>
          <w:lang w:eastAsia="es-MX"/>
        </w:rPr>
        <w:t>enero</w:t>
      </w:r>
      <w:r w:rsidRPr="00EF1A13">
        <w:rPr>
          <w:rFonts w:ascii="Arial" w:hAnsi="Arial" w:cs="Arial"/>
          <w:sz w:val="28"/>
          <w:szCs w:val="28"/>
          <w:lang w:eastAsia="es-MX"/>
        </w:rPr>
        <w:t xml:space="preserve"> de dos mil </w:t>
      </w:r>
      <w:r w:rsidR="005A2F4E" w:rsidRPr="00EF1A13">
        <w:rPr>
          <w:rFonts w:ascii="Arial" w:hAnsi="Arial" w:cs="Arial"/>
          <w:sz w:val="28"/>
          <w:szCs w:val="28"/>
          <w:lang w:eastAsia="es-MX"/>
        </w:rPr>
        <w:t>diecinueve</w:t>
      </w:r>
      <w:r w:rsidR="002A5CFC" w:rsidRPr="00EF1A13">
        <w:rPr>
          <w:rFonts w:ascii="Arial" w:hAnsi="Arial" w:cs="Arial"/>
          <w:sz w:val="28"/>
          <w:szCs w:val="28"/>
          <w:lang w:eastAsia="es-MX"/>
        </w:rPr>
        <w:t>.</w:t>
      </w:r>
    </w:p>
    <w:p w:rsidR="002A5CFC" w:rsidRPr="00EF1A13" w:rsidRDefault="002A5CFC" w:rsidP="002A5CFC">
      <w:pPr>
        <w:pStyle w:val="Sinespaciado"/>
        <w:spacing w:line="360" w:lineRule="auto"/>
        <w:jc w:val="both"/>
        <w:rPr>
          <w:rFonts w:ascii="Arial" w:hAnsi="Arial" w:cs="Arial"/>
          <w:sz w:val="28"/>
          <w:szCs w:val="28"/>
          <w:lang w:eastAsia="es-MX"/>
        </w:rPr>
      </w:pPr>
    </w:p>
    <w:p w:rsidR="000B23D7" w:rsidRPr="00EF1A13" w:rsidRDefault="000B23D7" w:rsidP="002A5CFC">
      <w:pPr>
        <w:pStyle w:val="Sinespaciado"/>
        <w:spacing w:line="360" w:lineRule="auto"/>
        <w:jc w:val="both"/>
        <w:rPr>
          <w:rFonts w:ascii="Arial" w:hAnsi="Arial" w:cs="Arial"/>
          <w:sz w:val="28"/>
          <w:szCs w:val="28"/>
        </w:rPr>
      </w:pPr>
      <w:r w:rsidRPr="00EF1A13">
        <w:rPr>
          <w:rFonts w:ascii="Arial" w:hAnsi="Arial" w:cs="Arial"/>
          <w:sz w:val="28"/>
          <w:szCs w:val="28"/>
          <w:lang w:val="es-MX" w:eastAsia="es-MX"/>
        </w:rPr>
        <w:t xml:space="preserve">El Pleno del Tribunal Electoral de la Ciudad de México </w:t>
      </w:r>
      <w:r w:rsidR="00847BC8" w:rsidRPr="00EF1A13">
        <w:rPr>
          <w:rFonts w:ascii="Arial" w:hAnsi="Arial" w:cs="Arial"/>
          <w:sz w:val="28"/>
          <w:szCs w:val="28"/>
          <w:lang w:val="es-MX" w:eastAsia="es-MX"/>
        </w:rPr>
        <w:t>resuelve</w:t>
      </w:r>
      <w:r w:rsidRPr="00EF1A13">
        <w:rPr>
          <w:rFonts w:ascii="Arial" w:hAnsi="Arial" w:cs="Arial"/>
          <w:sz w:val="28"/>
          <w:szCs w:val="28"/>
          <w:lang w:val="es-MX" w:eastAsia="es-MX"/>
        </w:rPr>
        <w:t xml:space="preserve"> el Asunto General identificado con la clave </w:t>
      </w:r>
      <w:r w:rsidRPr="00EF1A13">
        <w:rPr>
          <w:rFonts w:ascii="Arial" w:hAnsi="Arial" w:cs="Arial"/>
          <w:b/>
          <w:sz w:val="28"/>
          <w:szCs w:val="28"/>
          <w:lang w:val="es-MX" w:eastAsia="es-MX"/>
        </w:rPr>
        <w:t>TECDMX-AG-00</w:t>
      </w:r>
      <w:r w:rsidR="00445B68" w:rsidRPr="00EF1A13">
        <w:rPr>
          <w:rFonts w:ascii="Arial" w:hAnsi="Arial" w:cs="Arial"/>
          <w:b/>
          <w:sz w:val="28"/>
          <w:szCs w:val="28"/>
          <w:lang w:val="es-MX" w:eastAsia="es-MX"/>
        </w:rPr>
        <w:t>1/2019</w:t>
      </w:r>
      <w:r w:rsidRPr="00EF1A13">
        <w:rPr>
          <w:rFonts w:ascii="Arial" w:hAnsi="Arial" w:cs="Arial"/>
          <w:sz w:val="28"/>
          <w:szCs w:val="28"/>
          <w:lang w:val="es-MX" w:eastAsia="es-MX"/>
        </w:rPr>
        <w:t xml:space="preserve"> </w:t>
      </w:r>
      <w:r w:rsidR="003A4B06" w:rsidRPr="00EF1A13">
        <w:rPr>
          <w:rFonts w:ascii="Arial" w:hAnsi="Arial" w:cs="Arial"/>
          <w:sz w:val="28"/>
          <w:szCs w:val="28"/>
          <w:lang w:val="es-MX" w:eastAsia="es-MX"/>
        </w:rPr>
        <w:t>formado con motivo</w:t>
      </w:r>
      <w:r w:rsidRPr="00EF1A13">
        <w:rPr>
          <w:rFonts w:ascii="Arial" w:hAnsi="Arial" w:cs="Arial"/>
          <w:sz w:val="28"/>
          <w:szCs w:val="28"/>
        </w:rPr>
        <w:t xml:space="preserve"> del escrito presentado por </w:t>
      </w:r>
      <w:r w:rsidR="00847BC8" w:rsidRPr="00EF1A13">
        <w:rPr>
          <w:rFonts w:ascii="Arial" w:hAnsi="Arial" w:cs="Arial"/>
          <w:sz w:val="28"/>
          <w:szCs w:val="28"/>
        </w:rPr>
        <w:t xml:space="preserve">la ciudadana </w:t>
      </w:r>
      <w:r w:rsidR="0086079D" w:rsidRPr="00EF1A13">
        <w:rPr>
          <w:rFonts w:ascii="Arial" w:hAnsi="Arial" w:cs="Arial"/>
          <w:b/>
          <w:sz w:val="28"/>
          <w:szCs w:val="28"/>
        </w:rPr>
        <w:t xml:space="preserve">Erika Ana Lilia Guerrero Daza </w:t>
      </w:r>
      <w:r w:rsidR="00847BC8" w:rsidRPr="00EF1A13">
        <w:rPr>
          <w:rStyle w:val="Refdenotaalpie"/>
          <w:rFonts w:ascii="Arial" w:hAnsi="Arial" w:cs="Arial"/>
          <w:b/>
          <w:sz w:val="28"/>
          <w:szCs w:val="28"/>
        </w:rPr>
        <w:footnoteReference w:id="1"/>
      </w:r>
      <w:r w:rsidR="00D4638A" w:rsidRPr="00EF1A13">
        <w:rPr>
          <w:rFonts w:ascii="Arial" w:hAnsi="Arial" w:cs="Arial"/>
          <w:sz w:val="28"/>
          <w:szCs w:val="28"/>
        </w:rPr>
        <w:t xml:space="preserve">, </w:t>
      </w:r>
      <w:r w:rsidR="003A4B06" w:rsidRPr="00EF1A13">
        <w:rPr>
          <w:rFonts w:ascii="Arial" w:hAnsi="Arial" w:cs="Arial"/>
          <w:sz w:val="28"/>
          <w:szCs w:val="28"/>
        </w:rPr>
        <w:t>en el que</w:t>
      </w:r>
      <w:r w:rsidR="00D4638A" w:rsidRPr="00EF1A13">
        <w:rPr>
          <w:rFonts w:ascii="Arial" w:hAnsi="Arial" w:cs="Arial"/>
          <w:sz w:val="28"/>
          <w:szCs w:val="28"/>
        </w:rPr>
        <w:t xml:space="preserve"> controvierte </w:t>
      </w:r>
      <w:r w:rsidR="008D7E1D" w:rsidRPr="00EF1A13">
        <w:rPr>
          <w:rFonts w:ascii="Arial" w:hAnsi="Arial" w:cs="Arial"/>
          <w:sz w:val="28"/>
          <w:szCs w:val="28"/>
        </w:rPr>
        <w:t xml:space="preserve">omisiones relacionadas con </w:t>
      </w:r>
      <w:r w:rsidR="00D4638A" w:rsidRPr="00EF1A13">
        <w:rPr>
          <w:rFonts w:ascii="Arial" w:hAnsi="Arial" w:cs="Arial"/>
          <w:sz w:val="28"/>
          <w:szCs w:val="28"/>
        </w:rPr>
        <w:t xml:space="preserve">el expediente </w:t>
      </w:r>
      <w:r w:rsidR="00D4638A" w:rsidRPr="00EF1A13">
        <w:rPr>
          <w:rFonts w:ascii="Arial" w:hAnsi="Arial" w:cs="Arial"/>
          <w:b/>
          <w:sz w:val="28"/>
          <w:szCs w:val="28"/>
        </w:rPr>
        <w:t>IECM-UTAJ/SE/PD</w:t>
      </w:r>
      <w:r w:rsidR="00933351" w:rsidRPr="00EF1A13">
        <w:rPr>
          <w:rFonts w:ascii="Arial" w:hAnsi="Arial" w:cs="Arial"/>
          <w:b/>
          <w:sz w:val="28"/>
          <w:szCs w:val="28"/>
        </w:rPr>
        <w:t>/</w:t>
      </w:r>
      <w:r w:rsidR="009E3DF3" w:rsidRPr="00EF1A13">
        <w:rPr>
          <w:rFonts w:ascii="Arial" w:hAnsi="Arial" w:cs="Arial"/>
          <w:b/>
          <w:sz w:val="28"/>
          <w:szCs w:val="28"/>
        </w:rPr>
        <w:t>02</w:t>
      </w:r>
      <w:r w:rsidR="00D4638A" w:rsidRPr="00EF1A13">
        <w:rPr>
          <w:rFonts w:ascii="Arial" w:hAnsi="Arial" w:cs="Arial"/>
          <w:b/>
          <w:sz w:val="28"/>
          <w:szCs w:val="28"/>
        </w:rPr>
        <w:t>/2018</w:t>
      </w:r>
      <w:r w:rsidR="007D0EDC" w:rsidRPr="00EF1A13">
        <w:rPr>
          <w:rFonts w:ascii="Arial" w:hAnsi="Arial" w:cs="Arial"/>
          <w:b/>
          <w:sz w:val="28"/>
          <w:szCs w:val="28"/>
        </w:rPr>
        <w:t xml:space="preserve"> </w:t>
      </w:r>
      <w:r w:rsidR="003A4B06" w:rsidRPr="00EF1A13">
        <w:rPr>
          <w:rFonts w:ascii="Arial" w:hAnsi="Arial" w:cs="Arial"/>
          <w:sz w:val="28"/>
          <w:szCs w:val="28"/>
        </w:rPr>
        <w:t>instaurado ante</w:t>
      </w:r>
      <w:r w:rsidR="007D0EDC" w:rsidRPr="00EF1A13">
        <w:rPr>
          <w:rFonts w:ascii="Arial" w:hAnsi="Arial" w:cs="Arial"/>
          <w:sz w:val="28"/>
          <w:szCs w:val="28"/>
        </w:rPr>
        <w:t xml:space="preserve"> la Unidad Técnica de Asuntos Jurídicos del Instituto Electoral de la Ciudad de México</w:t>
      </w:r>
      <w:r w:rsidR="007D0EDC" w:rsidRPr="00EF1A13">
        <w:rPr>
          <w:rStyle w:val="Refdenotaalpie"/>
          <w:rFonts w:ascii="Arial" w:hAnsi="Arial" w:cs="Arial"/>
          <w:sz w:val="28"/>
          <w:szCs w:val="28"/>
          <w:lang w:val="es-MX"/>
        </w:rPr>
        <w:footnoteReference w:id="2"/>
      </w:r>
      <w:r w:rsidR="008D7E1D" w:rsidRPr="00EF1A13">
        <w:rPr>
          <w:rFonts w:ascii="Arial" w:hAnsi="Arial" w:cs="Arial"/>
          <w:sz w:val="28"/>
          <w:szCs w:val="28"/>
        </w:rPr>
        <w:t>.</w:t>
      </w:r>
    </w:p>
    <w:p w:rsidR="002A5CFC" w:rsidRPr="00EF1A13" w:rsidRDefault="002A5CFC" w:rsidP="002A5CFC">
      <w:pPr>
        <w:pStyle w:val="Sinespaciado"/>
        <w:spacing w:line="360" w:lineRule="auto"/>
        <w:jc w:val="both"/>
        <w:rPr>
          <w:rFonts w:ascii="Arial" w:hAnsi="Arial" w:cs="Arial"/>
          <w:sz w:val="28"/>
          <w:szCs w:val="28"/>
        </w:rPr>
      </w:pPr>
    </w:p>
    <w:p w:rsidR="002A5CFC" w:rsidRPr="00EF1A13" w:rsidRDefault="002A5CFC" w:rsidP="002A5CFC">
      <w:pPr>
        <w:pStyle w:val="Sinespaciado"/>
        <w:spacing w:line="360" w:lineRule="auto"/>
        <w:jc w:val="both"/>
        <w:rPr>
          <w:rFonts w:ascii="Arial" w:hAnsi="Arial" w:cs="Arial"/>
          <w:sz w:val="28"/>
          <w:szCs w:val="28"/>
        </w:rPr>
      </w:pPr>
    </w:p>
    <w:p w:rsidR="002A5CFC" w:rsidRPr="00EF1A13" w:rsidRDefault="002A5CFC" w:rsidP="002A5CFC">
      <w:pPr>
        <w:pStyle w:val="Sinespaciado"/>
        <w:spacing w:line="360" w:lineRule="auto"/>
        <w:jc w:val="both"/>
        <w:rPr>
          <w:rFonts w:ascii="Arial" w:hAnsi="Arial" w:cs="Arial"/>
          <w:sz w:val="28"/>
          <w:szCs w:val="28"/>
          <w:lang w:val="es-MX" w:eastAsia="es-MX"/>
        </w:rPr>
      </w:pPr>
    </w:p>
    <w:p w:rsidR="000B23D7" w:rsidRPr="00EF1A13" w:rsidRDefault="000B23D7" w:rsidP="002A5CFC">
      <w:pPr>
        <w:spacing w:line="360" w:lineRule="auto"/>
        <w:jc w:val="center"/>
        <w:rPr>
          <w:rFonts w:ascii="Arial" w:hAnsi="Arial" w:cs="Arial"/>
          <w:b/>
          <w:bCs/>
          <w:sz w:val="28"/>
          <w:szCs w:val="28"/>
        </w:rPr>
      </w:pPr>
      <w:r w:rsidRPr="00EF1A13">
        <w:rPr>
          <w:rFonts w:ascii="Arial" w:hAnsi="Arial" w:cs="Arial"/>
          <w:b/>
          <w:bCs/>
          <w:sz w:val="28"/>
          <w:szCs w:val="28"/>
        </w:rPr>
        <w:lastRenderedPageBreak/>
        <w:t>A N T E C E D E N T E S:</w:t>
      </w:r>
    </w:p>
    <w:p w:rsidR="002A5CFC" w:rsidRPr="00EF1A13" w:rsidRDefault="002A5CFC" w:rsidP="002A5CFC">
      <w:pPr>
        <w:spacing w:line="360" w:lineRule="auto"/>
        <w:jc w:val="center"/>
        <w:rPr>
          <w:rFonts w:ascii="Arial" w:hAnsi="Arial" w:cs="Arial"/>
          <w:b/>
          <w:bCs/>
          <w:sz w:val="28"/>
          <w:szCs w:val="28"/>
        </w:rPr>
      </w:pPr>
    </w:p>
    <w:p w:rsidR="00F15AE1" w:rsidRPr="00EF1A13" w:rsidRDefault="00847BC8" w:rsidP="002A5CFC">
      <w:pPr>
        <w:spacing w:line="360" w:lineRule="auto"/>
        <w:jc w:val="both"/>
        <w:rPr>
          <w:rFonts w:ascii="Arial" w:hAnsi="Arial" w:cs="Arial"/>
          <w:sz w:val="28"/>
          <w:szCs w:val="28"/>
        </w:rPr>
      </w:pPr>
      <w:r w:rsidRPr="00EF1A13">
        <w:rPr>
          <w:rFonts w:ascii="Arial" w:hAnsi="Arial" w:cs="Arial"/>
          <w:sz w:val="28"/>
          <w:szCs w:val="28"/>
        </w:rPr>
        <w:t>D</w:t>
      </w:r>
      <w:r w:rsidR="008231F7" w:rsidRPr="00EF1A13">
        <w:rPr>
          <w:rFonts w:ascii="Arial" w:hAnsi="Arial" w:cs="Arial"/>
          <w:sz w:val="28"/>
          <w:szCs w:val="28"/>
        </w:rPr>
        <w:t>e las constancias que integran el expediente, se advierte lo siguiente:</w:t>
      </w:r>
    </w:p>
    <w:p w:rsidR="002A5CFC" w:rsidRPr="00EF1A13" w:rsidRDefault="002A5CFC" w:rsidP="002A5CFC">
      <w:pPr>
        <w:spacing w:line="360" w:lineRule="auto"/>
        <w:jc w:val="both"/>
        <w:rPr>
          <w:rFonts w:ascii="Arial" w:hAnsi="Arial" w:cs="Arial"/>
          <w:sz w:val="28"/>
          <w:szCs w:val="28"/>
        </w:rPr>
      </w:pPr>
    </w:p>
    <w:p w:rsidR="001A5809" w:rsidRPr="00EF1A13" w:rsidRDefault="001A5809" w:rsidP="002A5CFC">
      <w:pPr>
        <w:spacing w:line="360" w:lineRule="auto"/>
        <w:jc w:val="both"/>
        <w:rPr>
          <w:rFonts w:ascii="Arial" w:hAnsi="Arial" w:cs="Arial"/>
          <w:b/>
          <w:sz w:val="28"/>
          <w:szCs w:val="28"/>
        </w:rPr>
      </w:pPr>
      <w:r w:rsidRPr="00EF1A13">
        <w:rPr>
          <w:rFonts w:ascii="Arial" w:hAnsi="Arial" w:cs="Arial"/>
          <w:b/>
          <w:sz w:val="28"/>
          <w:szCs w:val="28"/>
        </w:rPr>
        <w:t xml:space="preserve">I. Denuncia ante la </w:t>
      </w:r>
      <w:r w:rsidRPr="00EF1A13">
        <w:rPr>
          <w:rFonts w:ascii="Arial" w:hAnsi="Arial" w:cs="Arial"/>
          <w:b/>
          <w:i/>
          <w:sz w:val="28"/>
          <w:szCs w:val="28"/>
        </w:rPr>
        <w:t>Unidad Técnica</w:t>
      </w:r>
      <w:r w:rsidRPr="00EF1A13">
        <w:rPr>
          <w:rFonts w:ascii="Arial" w:hAnsi="Arial" w:cs="Arial"/>
          <w:b/>
          <w:sz w:val="28"/>
          <w:szCs w:val="28"/>
        </w:rPr>
        <w:t>.</w:t>
      </w:r>
    </w:p>
    <w:p w:rsidR="002A5CFC" w:rsidRPr="00EF1A13" w:rsidRDefault="002A5CFC" w:rsidP="002A5CFC">
      <w:pPr>
        <w:spacing w:line="360" w:lineRule="auto"/>
        <w:jc w:val="both"/>
        <w:rPr>
          <w:rFonts w:ascii="Arial" w:hAnsi="Arial" w:cs="Arial"/>
          <w:b/>
          <w:sz w:val="28"/>
          <w:szCs w:val="28"/>
        </w:rPr>
      </w:pPr>
    </w:p>
    <w:p w:rsidR="006758DB" w:rsidRPr="00EF1A13" w:rsidRDefault="000B23D7" w:rsidP="002A5CFC">
      <w:pPr>
        <w:spacing w:line="360" w:lineRule="auto"/>
        <w:jc w:val="both"/>
        <w:rPr>
          <w:rFonts w:ascii="Arial" w:hAnsi="Arial" w:cs="Arial"/>
          <w:sz w:val="28"/>
          <w:szCs w:val="28"/>
          <w:lang w:val="es-MX"/>
        </w:rPr>
      </w:pPr>
      <w:r w:rsidRPr="00EF1A13">
        <w:rPr>
          <w:rFonts w:ascii="Arial" w:hAnsi="Arial" w:cs="Arial"/>
          <w:b/>
          <w:sz w:val="28"/>
          <w:szCs w:val="28"/>
          <w:lang w:val="es-MX"/>
        </w:rPr>
        <w:t xml:space="preserve">a. </w:t>
      </w:r>
      <w:r w:rsidR="00847BC8" w:rsidRPr="00EF1A13">
        <w:rPr>
          <w:rFonts w:ascii="Arial" w:hAnsi="Arial" w:cs="Arial"/>
          <w:b/>
          <w:sz w:val="28"/>
          <w:szCs w:val="28"/>
          <w:lang w:val="es-MX"/>
        </w:rPr>
        <w:t>Interposición de la denuncia</w:t>
      </w:r>
      <w:r w:rsidR="006758DB" w:rsidRPr="00EF1A13">
        <w:rPr>
          <w:rFonts w:ascii="Arial" w:hAnsi="Arial" w:cs="Arial"/>
          <w:b/>
          <w:sz w:val="28"/>
          <w:szCs w:val="28"/>
          <w:lang w:val="es-MX"/>
        </w:rPr>
        <w:t xml:space="preserve">. </w:t>
      </w:r>
      <w:r w:rsidR="00847BC8" w:rsidRPr="00EF1A13">
        <w:rPr>
          <w:rFonts w:ascii="Arial" w:hAnsi="Arial" w:cs="Arial"/>
          <w:sz w:val="28"/>
          <w:szCs w:val="28"/>
          <w:lang w:val="es-MX"/>
        </w:rPr>
        <w:t xml:space="preserve">El </w:t>
      </w:r>
      <w:r w:rsidR="008B4AC5" w:rsidRPr="00EF1A13">
        <w:rPr>
          <w:rFonts w:ascii="Arial" w:hAnsi="Arial" w:cs="Arial"/>
          <w:sz w:val="28"/>
          <w:szCs w:val="28"/>
          <w:lang w:val="es-MX"/>
        </w:rPr>
        <w:t>treinta</w:t>
      </w:r>
      <w:r w:rsidR="00847BC8" w:rsidRPr="00EF1A13">
        <w:rPr>
          <w:rFonts w:ascii="Arial" w:hAnsi="Arial" w:cs="Arial"/>
          <w:sz w:val="28"/>
          <w:szCs w:val="28"/>
          <w:lang w:val="es-MX"/>
        </w:rPr>
        <w:t xml:space="preserve"> de </w:t>
      </w:r>
      <w:r w:rsidR="008B4AC5" w:rsidRPr="00EF1A13">
        <w:rPr>
          <w:rFonts w:ascii="Arial" w:hAnsi="Arial" w:cs="Arial"/>
          <w:sz w:val="28"/>
          <w:szCs w:val="28"/>
          <w:lang w:val="es-MX"/>
        </w:rPr>
        <w:t>abril</w:t>
      </w:r>
      <w:r w:rsidR="00847BC8" w:rsidRPr="00EF1A13">
        <w:rPr>
          <w:rFonts w:ascii="Arial" w:hAnsi="Arial" w:cs="Arial"/>
          <w:sz w:val="28"/>
          <w:szCs w:val="28"/>
          <w:lang w:val="es-MX"/>
        </w:rPr>
        <w:t xml:space="preserve"> de dos mil dieciocho</w:t>
      </w:r>
      <w:r w:rsidR="00847BC8" w:rsidRPr="00EF1A13">
        <w:rPr>
          <w:rStyle w:val="Refdenotaalpie"/>
          <w:rFonts w:ascii="Arial" w:hAnsi="Arial" w:cs="Arial"/>
          <w:sz w:val="28"/>
          <w:szCs w:val="28"/>
          <w:lang w:val="es-MX"/>
        </w:rPr>
        <w:footnoteReference w:id="3"/>
      </w:r>
      <w:r w:rsidR="00847BC8" w:rsidRPr="00EF1A13">
        <w:rPr>
          <w:rFonts w:ascii="Arial" w:hAnsi="Arial" w:cs="Arial"/>
          <w:sz w:val="28"/>
          <w:szCs w:val="28"/>
          <w:lang w:val="es-MX"/>
        </w:rPr>
        <w:t xml:space="preserve">, la </w:t>
      </w:r>
      <w:r w:rsidR="00847BC8" w:rsidRPr="00EF1A13">
        <w:rPr>
          <w:rFonts w:ascii="Arial" w:hAnsi="Arial" w:cs="Arial"/>
          <w:i/>
          <w:sz w:val="28"/>
          <w:szCs w:val="28"/>
          <w:lang w:val="es-MX"/>
        </w:rPr>
        <w:t>actora</w:t>
      </w:r>
      <w:r w:rsidR="00847BC8" w:rsidRPr="00EF1A13">
        <w:rPr>
          <w:rFonts w:ascii="Arial" w:hAnsi="Arial" w:cs="Arial"/>
          <w:sz w:val="28"/>
          <w:szCs w:val="28"/>
          <w:lang w:val="es-MX"/>
        </w:rPr>
        <w:t xml:space="preserve"> presentó una denuncia ante la </w:t>
      </w:r>
      <w:r w:rsidR="00847BC8" w:rsidRPr="00EF1A13">
        <w:rPr>
          <w:rFonts w:ascii="Arial" w:hAnsi="Arial" w:cs="Arial"/>
          <w:i/>
          <w:sz w:val="28"/>
          <w:szCs w:val="28"/>
          <w:lang w:val="es-MX"/>
        </w:rPr>
        <w:t>Unidad Técnica</w:t>
      </w:r>
      <w:r w:rsidR="001A5809" w:rsidRPr="00EF1A13">
        <w:rPr>
          <w:rFonts w:ascii="Arial" w:hAnsi="Arial" w:cs="Arial"/>
          <w:sz w:val="28"/>
          <w:szCs w:val="28"/>
          <w:lang w:val="es-MX"/>
        </w:rPr>
        <w:t xml:space="preserve">, por presuntos actos ocurridos durante el ejercicio de las labores que desempeñaba como </w:t>
      </w:r>
      <w:r w:rsidR="008B4AC5" w:rsidRPr="00EF1A13">
        <w:rPr>
          <w:rFonts w:ascii="Arial" w:hAnsi="Arial" w:cs="Arial"/>
          <w:sz w:val="28"/>
          <w:szCs w:val="28"/>
          <w:lang w:val="es-MX"/>
        </w:rPr>
        <w:t>Asistente Operativo Jurídico</w:t>
      </w:r>
      <w:r w:rsidR="001A5809" w:rsidRPr="00EF1A13">
        <w:rPr>
          <w:rFonts w:ascii="Arial" w:hAnsi="Arial" w:cs="Arial"/>
          <w:sz w:val="28"/>
          <w:szCs w:val="28"/>
          <w:lang w:val="es-MX"/>
        </w:rPr>
        <w:t xml:space="preserve"> del Órgano Desconcentrado de la Dirección Distrital 31 del Instituto Electoral de la Ciudad de México</w:t>
      </w:r>
      <w:r w:rsidR="001A5809" w:rsidRPr="00EF1A13">
        <w:rPr>
          <w:rStyle w:val="Refdenotaalpie"/>
          <w:rFonts w:ascii="Arial" w:hAnsi="Arial" w:cs="Arial"/>
          <w:sz w:val="28"/>
          <w:szCs w:val="28"/>
          <w:lang w:val="es-MX"/>
        </w:rPr>
        <w:footnoteReference w:id="4"/>
      </w:r>
      <w:r w:rsidR="000E75AE" w:rsidRPr="00EF1A13">
        <w:rPr>
          <w:rFonts w:ascii="Arial" w:hAnsi="Arial" w:cs="Arial"/>
          <w:sz w:val="28"/>
          <w:szCs w:val="28"/>
          <w:lang w:val="es-MX"/>
        </w:rPr>
        <w:t>, en contra del Titular del citado órgano desconcentrado.</w:t>
      </w:r>
    </w:p>
    <w:p w:rsidR="002A5CFC" w:rsidRPr="00EF1A13" w:rsidRDefault="002A5CFC" w:rsidP="002A5CFC">
      <w:pPr>
        <w:spacing w:line="360" w:lineRule="auto"/>
        <w:jc w:val="both"/>
        <w:rPr>
          <w:rFonts w:ascii="Arial" w:hAnsi="Arial" w:cs="Arial"/>
          <w:sz w:val="28"/>
          <w:szCs w:val="28"/>
          <w:lang w:val="es-MX"/>
        </w:rPr>
      </w:pPr>
    </w:p>
    <w:p w:rsidR="000B23D7" w:rsidRPr="00EF1A13" w:rsidRDefault="00164143" w:rsidP="002A5CFC">
      <w:pPr>
        <w:spacing w:line="360" w:lineRule="auto"/>
        <w:jc w:val="both"/>
        <w:rPr>
          <w:rFonts w:ascii="Arial" w:hAnsi="Arial" w:cs="Arial"/>
          <w:sz w:val="28"/>
          <w:szCs w:val="28"/>
        </w:rPr>
      </w:pPr>
      <w:r w:rsidRPr="00EF1A13">
        <w:rPr>
          <w:rFonts w:ascii="Arial" w:hAnsi="Arial" w:cs="Arial"/>
          <w:b/>
          <w:sz w:val="28"/>
          <w:szCs w:val="28"/>
        </w:rPr>
        <w:t xml:space="preserve">b. </w:t>
      </w:r>
      <w:r w:rsidR="001A5809" w:rsidRPr="00EF1A13">
        <w:rPr>
          <w:rFonts w:ascii="Arial" w:hAnsi="Arial" w:cs="Arial"/>
          <w:b/>
          <w:sz w:val="28"/>
          <w:szCs w:val="28"/>
        </w:rPr>
        <w:t xml:space="preserve">Admisión de denuncia. </w:t>
      </w:r>
      <w:r w:rsidR="001A5809" w:rsidRPr="00EF1A13">
        <w:rPr>
          <w:rFonts w:ascii="Arial" w:hAnsi="Arial" w:cs="Arial"/>
          <w:sz w:val="28"/>
          <w:szCs w:val="28"/>
        </w:rPr>
        <w:t xml:space="preserve">El </w:t>
      </w:r>
      <w:r w:rsidR="008B4AC5" w:rsidRPr="00EF1A13">
        <w:rPr>
          <w:rFonts w:ascii="Arial" w:hAnsi="Arial" w:cs="Arial"/>
          <w:sz w:val="28"/>
          <w:szCs w:val="28"/>
        </w:rPr>
        <w:t>seis</w:t>
      </w:r>
      <w:r w:rsidR="001A5809" w:rsidRPr="00EF1A13">
        <w:rPr>
          <w:rFonts w:ascii="Arial" w:hAnsi="Arial" w:cs="Arial"/>
          <w:sz w:val="28"/>
          <w:szCs w:val="28"/>
        </w:rPr>
        <w:t xml:space="preserve"> de agosto, la </w:t>
      </w:r>
      <w:r w:rsidR="001A5809" w:rsidRPr="00EF1A13">
        <w:rPr>
          <w:rFonts w:ascii="Arial" w:hAnsi="Arial" w:cs="Arial"/>
          <w:i/>
          <w:sz w:val="28"/>
          <w:szCs w:val="28"/>
        </w:rPr>
        <w:t>Unidad Técnica</w:t>
      </w:r>
      <w:r w:rsidR="001A5809" w:rsidRPr="00EF1A13">
        <w:rPr>
          <w:rFonts w:ascii="Arial" w:hAnsi="Arial" w:cs="Arial"/>
          <w:sz w:val="28"/>
          <w:szCs w:val="28"/>
        </w:rPr>
        <w:t xml:space="preserve"> admitió la denuncia presentada por la </w:t>
      </w:r>
      <w:r w:rsidR="001A5809" w:rsidRPr="00EF1A13">
        <w:rPr>
          <w:rFonts w:ascii="Arial" w:hAnsi="Arial" w:cs="Arial"/>
          <w:i/>
          <w:sz w:val="28"/>
          <w:szCs w:val="28"/>
        </w:rPr>
        <w:t>actora</w:t>
      </w:r>
      <w:r w:rsidR="001A5809" w:rsidRPr="00EF1A13">
        <w:rPr>
          <w:rFonts w:ascii="Arial" w:hAnsi="Arial" w:cs="Arial"/>
          <w:sz w:val="28"/>
          <w:szCs w:val="28"/>
        </w:rPr>
        <w:t xml:space="preserve"> y ordenó el inicio de un procedimiento disciplinario respecto de los hechos y conductas denunciadas por ésta, registrándolo con el número de expediente </w:t>
      </w:r>
      <w:r w:rsidR="001A5809" w:rsidRPr="00EF1A13">
        <w:rPr>
          <w:rFonts w:ascii="Arial" w:hAnsi="Arial" w:cs="Arial"/>
          <w:b/>
          <w:sz w:val="28"/>
          <w:szCs w:val="28"/>
        </w:rPr>
        <w:t>IECM-UTAJ/SE/PD</w:t>
      </w:r>
      <w:r w:rsidR="00933351" w:rsidRPr="00EF1A13">
        <w:rPr>
          <w:rFonts w:ascii="Arial" w:hAnsi="Arial" w:cs="Arial"/>
          <w:b/>
          <w:sz w:val="28"/>
          <w:szCs w:val="28"/>
        </w:rPr>
        <w:t>/</w:t>
      </w:r>
      <w:r w:rsidR="002C6A65" w:rsidRPr="00EF1A13">
        <w:rPr>
          <w:rFonts w:ascii="Arial" w:hAnsi="Arial" w:cs="Arial"/>
          <w:b/>
          <w:sz w:val="28"/>
          <w:szCs w:val="28"/>
        </w:rPr>
        <w:t>02</w:t>
      </w:r>
      <w:r w:rsidR="001A5809" w:rsidRPr="00EF1A13">
        <w:rPr>
          <w:rFonts w:ascii="Arial" w:hAnsi="Arial" w:cs="Arial"/>
          <w:b/>
          <w:sz w:val="28"/>
          <w:szCs w:val="28"/>
        </w:rPr>
        <w:t>/2018</w:t>
      </w:r>
      <w:r w:rsidR="001A5809" w:rsidRPr="00EF1A13">
        <w:rPr>
          <w:rFonts w:ascii="Arial" w:hAnsi="Arial" w:cs="Arial"/>
          <w:sz w:val="28"/>
          <w:szCs w:val="28"/>
        </w:rPr>
        <w:t>.</w:t>
      </w:r>
    </w:p>
    <w:p w:rsidR="002A5CFC" w:rsidRPr="00EF1A13" w:rsidRDefault="002A5CFC" w:rsidP="002A5CFC">
      <w:pPr>
        <w:spacing w:line="360" w:lineRule="auto"/>
        <w:jc w:val="both"/>
        <w:rPr>
          <w:rFonts w:ascii="Arial" w:hAnsi="Arial" w:cs="Arial"/>
          <w:bCs/>
          <w:color w:val="000000"/>
          <w:sz w:val="28"/>
          <w:szCs w:val="28"/>
        </w:rPr>
      </w:pPr>
    </w:p>
    <w:p w:rsidR="000B23D7" w:rsidRPr="00EF1A13" w:rsidRDefault="001A5809" w:rsidP="002A5CFC">
      <w:pPr>
        <w:spacing w:line="360" w:lineRule="auto"/>
        <w:jc w:val="both"/>
        <w:rPr>
          <w:rFonts w:ascii="Arial" w:hAnsi="Arial" w:cs="Arial"/>
          <w:sz w:val="28"/>
          <w:szCs w:val="28"/>
        </w:rPr>
      </w:pPr>
      <w:r w:rsidRPr="00EF1A13">
        <w:rPr>
          <w:rFonts w:ascii="Arial" w:hAnsi="Arial" w:cs="Arial"/>
          <w:b/>
          <w:sz w:val="28"/>
          <w:szCs w:val="28"/>
        </w:rPr>
        <w:t>c</w:t>
      </w:r>
      <w:r w:rsidR="008231F7" w:rsidRPr="00EF1A13">
        <w:rPr>
          <w:rFonts w:ascii="Arial" w:hAnsi="Arial" w:cs="Arial"/>
          <w:b/>
          <w:sz w:val="28"/>
          <w:szCs w:val="28"/>
        </w:rPr>
        <w:t xml:space="preserve">. </w:t>
      </w:r>
      <w:r w:rsidRPr="00EF1A13">
        <w:rPr>
          <w:rFonts w:ascii="Arial" w:hAnsi="Arial" w:cs="Arial"/>
          <w:b/>
          <w:sz w:val="28"/>
          <w:szCs w:val="28"/>
        </w:rPr>
        <w:t>A</w:t>
      </w:r>
      <w:r w:rsidR="00FD3B68" w:rsidRPr="00EF1A13">
        <w:rPr>
          <w:rFonts w:ascii="Arial" w:hAnsi="Arial" w:cs="Arial"/>
          <w:b/>
          <w:sz w:val="28"/>
          <w:szCs w:val="28"/>
        </w:rPr>
        <w:t>dmisión</w:t>
      </w:r>
      <w:r w:rsidRPr="00EF1A13">
        <w:rPr>
          <w:rFonts w:ascii="Arial" w:hAnsi="Arial" w:cs="Arial"/>
          <w:b/>
          <w:sz w:val="28"/>
          <w:szCs w:val="28"/>
        </w:rPr>
        <w:t xml:space="preserve"> de pruebas</w:t>
      </w:r>
      <w:r w:rsidR="000B23D7" w:rsidRPr="00EF1A13">
        <w:rPr>
          <w:rFonts w:ascii="Arial" w:hAnsi="Arial" w:cs="Arial"/>
          <w:b/>
          <w:sz w:val="28"/>
          <w:szCs w:val="28"/>
        </w:rPr>
        <w:t>.</w:t>
      </w:r>
      <w:r w:rsidR="000B23D7" w:rsidRPr="00EF1A13">
        <w:rPr>
          <w:rFonts w:ascii="Arial" w:hAnsi="Arial" w:cs="Arial"/>
          <w:sz w:val="28"/>
          <w:szCs w:val="28"/>
        </w:rPr>
        <w:t xml:space="preserve"> </w:t>
      </w:r>
      <w:r w:rsidRPr="00EF1A13">
        <w:rPr>
          <w:rFonts w:ascii="Arial" w:hAnsi="Arial" w:cs="Arial"/>
          <w:sz w:val="28"/>
          <w:szCs w:val="28"/>
        </w:rPr>
        <w:t xml:space="preserve">El veinticuatro de </w:t>
      </w:r>
      <w:r w:rsidR="00FD3B68" w:rsidRPr="00EF1A13">
        <w:rPr>
          <w:rFonts w:ascii="Arial" w:hAnsi="Arial" w:cs="Arial"/>
          <w:sz w:val="28"/>
          <w:szCs w:val="28"/>
        </w:rPr>
        <w:t>septiembre, la responsable emitió el auto de admisión y desahogo de pruebas aportadas por las partes</w:t>
      </w:r>
      <w:r w:rsidRPr="00EF1A13">
        <w:rPr>
          <w:rFonts w:ascii="Arial" w:hAnsi="Arial" w:cs="Arial"/>
          <w:sz w:val="28"/>
          <w:szCs w:val="28"/>
        </w:rPr>
        <w:t>.</w:t>
      </w:r>
    </w:p>
    <w:p w:rsidR="002A5CFC" w:rsidRPr="00EF1A13" w:rsidRDefault="002A5CFC" w:rsidP="002A5CFC">
      <w:pPr>
        <w:spacing w:line="360" w:lineRule="auto"/>
        <w:jc w:val="both"/>
        <w:rPr>
          <w:rFonts w:ascii="Arial" w:hAnsi="Arial" w:cs="Arial"/>
          <w:sz w:val="28"/>
          <w:szCs w:val="28"/>
        </w:rPr>
      </w:pPr>
    </w:p>
    <w:p w:rsidR="00FD3B68" w:rsidRPr="00EF1A13" w:rsidRDefault="00FD3B68" w:rsidP="002A5CFC">
      <w:pPr>
        <w:spacing w:line="360" w:lineRule="auto"/>
        <w:jc w:val="both"/>
        <w:rPr>
          <w:rFonts w:ascii="Arial" w:hAnsi="Arial" w:cs="Arial"/>
          <w:sz w:val="28"/>
          <w:szCs w:val="28"/>
        </w:rPr>
      </w:pPr>
      <w:r w:rsidRPr="00EF1A13">
        <w:rPr>
          <w:rFonts w:ascii="Arial" w:hAnsi="Arial" w:cs="Arial"/>
          <w:b/>
          <w:sz w:val="28"/>
          <w:szCs w:val="28"/>
        </w:rPr>
        <w:t xml:space="preserve">d. Suspensión de plazos. </w:t>
      </w:r>
      <w:r w:rsidRPr="00EF1A13">
        <w:rPr>
          <w:rFonts w:ascii="Arial" w:hAnsi="Arial" w:cs="Arial"/>
          <w:sz w:val="28"/>
          <w:szCs w:val="28"/>
        </w:rPr>
        <w:t xml:space="preserve">El catorce de diciembre, la responsable emitió Circular 130, por la que se suspendieron </w:t>
      </w:r>
      <w:r w:rsidRPr="00EF1A13">
        <w:rPr>
          <w:rFonts w:ascii="Arial" w:hAnsi="Arial" w:cs="Arial"/>
          <w:sz w:val="28"/>
          <w:szCs w:val="28"/>
        </w:rPr>
        <w:lastRenderedPageBreak/>
        <w:t>los plazos para la sustanciación de procedimientos en el periodo comprendido del veinte de diciembre de dos mil dieciocho al cuatro de enero del año en curso.</w:t>
      </w:r>
    </w:p>
    <w:p w:rsidR="002A5CFC" w:rsidRPr="00EF1A13" w:rsidRDefault="002A5CFC" w:rsidP="002A5CFC">
      <w:pPr>
        <w:spacing w:line="360" w:lineRule="auto"/>
        <w:jc w:val="both"/>
        <w:rPr>
          <w:rFonts w:ascii="Arial" w:hAnsi="Arial" w:cs="Arial"/>
          <w:sz w:val="28"/>
          <w:szCs w:val="28"/>
        </w:rPr>
      </w:pPr>
    </w:p>
    <w:p w:rsidR="00FD3B68" w:rsidRPr="00EF1A13" w:rsidRDefault="00DE4004" w:rsidP="002A5CFC">
      <w:pPr>
        <w:spacing w:line="360" w:lineRule="auto"/>
        <w:jc w:val="both"/>
        <w:rPr>
          <w:rFonts w:ascii="Arial" w:hAnsi="Arial" w:cs="Arial"/>
          <w:sz w:val="28"/>
          <w:szCs w:val="28"/>
        </w:rPr>
      </w:pPr>
      <w:r w:rsidRPr="00EF1A13">
        <w:rPr>
          <w:rFonts w:ascii="Arial" w:hAnsi="Arial" w:cs="Arial"/>
          <w:b/>
          <w:sz w:val="28"/>
          <w:szCs w:val="28"/>
        </w:rPr>
        <w:t>e</w:t>
      </w:r>
      <w:r w:rsidR="002A5CFC" w:rsidRPr="00EF1A13">
        <w:rPr>
          <w:rFonts w:ascii="Arial" w:hAnsi="Arial" w:cs="Arial"/>
          <w:b/>
          <w:sz w:val="28"/>
          <w:szCs w:val="28"/>
        </w:rPr>
        <w:t>.</w:t>
      </w:r>
      <w:r w:rsidRPr="00EF1A13">
        <w:rPr>
          <w:rFonts w:ascii="Arial" w:hAnsi="Arial" w:cs="Arial"/>
          <w:b/>
          <w:sz w:val="28"/>
          <w:szCs w:val="28"/>
        </w:rPr>
        <w:t xml:space="preserve"> Alegatos. </w:t>
      </w:r>
      <w:r w:rsidRPr="00EF1A13">
        <w:rPr>
          <w:rFonts w:ascii="Arial" w:hAnsi="Arial" w:cs="Arial"/>
          <w:sz w:val="28"/>
          <w:szCs w:val="28"/>
        </w:rPr>
        <w:t xml:space="preserve">El once de enero del año en curso, al no existir medios de prueba pendiente por desahogar, la responsable emitió acuerdo para que las partes formularan sus alegatos correspondientes. </w:t>
      </w:r>
    </w:p>
    <w:p w:rsidR="00DE4004" w:rsidRPr="00EF1A13" w:rsidRDefault="00DE4004" w:rsidP="002A5CFC">
      <w:pPr>
        <w:spacing w:line="360" w:lineRule="auto"/>
        <w:jc w:val="both"/>
        <w:rPr>
          <w:rFonts w:ascii="Arial" w:hAnsi="Arial" w:cs="Arial"/>
          <w:sz w:val="28"/>
          <w:szCs w:val="28"/>
        </w:rPr>
      </w:pPr>
    </w:p>
    <w:p w:rsidR="001A5809" w:rsidRPr="00EF1A13" w:rsidRDefault="001A5809" w:rsidP="002A5CFC">
      <w:pPr>
        <w:spacing w:line="360" w:lineRule="auto"/>
        <w:jc w:val="both"/>
        <w:rPr>
          <w:rFonts w:ascii="Arial" w:hAnsi="Arial" w:cs="Arial"/>
          <w:b/>
          <w:sz w:val="28"/>
          <w:szCs w:val="28"/>
        </w:rPr>
      </w:pPr>
      <w:r w:rsidRPr="00EF1A13">
        <w:rPr>
          <w:rFonts w:ascii="Arial" w:hAnsi="Arial" w:cs="Arial"/>
          <w:b/>
          <w:sz w:val="28"/>
          <w:szCs w:val="28"/>
        </w:rPr>
        <w:t>II. Asunto General.</w:t>
      </w:r>
    </w:p>
    <w:p w:rsidR="002A5CFC" w:rsidRPr="00EF1A13" w:rsidRDefault="002A5CFC" w:rsidP="002A5CFC">
      <w:pPr>
        <w:spacing w:line="360" w:lineRule="auto"/>
        <w:jc w:val="both"/>
        <w:rPr>
          <w:rFonts w:ascii="Arial" w:hAnsi="Arial" w:cs="Arial"/>
          <w:b/>
          <w:sz w:val="28"/>
          <w:szCs w:val="28"/>
        </w:rPr>
      </w:pPr>
    </w:p>
    <w:p w:rsidR="001A5809" w:rsidRPr="00EF1A13" w:rsidRDefault="001A5809" w:rsidP="002A5CFC">
      <w:pPr>
        <w:spacing w:line="360" w:lineRule="auto"/>
        <w:jc w:val="both"/>
        <w:rPr>
          <w:rFonts w:ascii="Arial" w:hAnsi="Arial" w:cs="Arial"/>
          <w:sz w:val="28"/>
          <w:szCs w:val="28"/>
        </w:rPr>
      </w:pPr>
      <w:r w:rsidRPr="00EF1A13">
        <w:rPr>
          <w:rFonts w:ascii="Arial" w:hAnsi="Arial" w:cs="Arial"/>
          <w:b/>
          <w:sz w:val="28"/>
          <w:szCs w:val="28"/>
        </w:rPr>
        <w:t xml:space="preserve">a. </w:t>
      </w:r>
      <w:r w:rsidR="002D3044" w:rsidRPr="00EF1A13">
        <w:rPr>
          <w:rFonts w:ascii="Arial" w:hAnsi="Arial" w:cs="Arial"/>
          <w:b/>
          <w:sz w:val="28"/>
          <w:szCs w:val="28"/>
        </w:rPr>
        <w:t xml:space="preserve">Presentación </w:t>
      </w:r>
      <w:r w:rsidR="00E22D47" w:rsidRPr="00EF1A13">
        <w:rPr>
          <w:rFonts w:ascii="Arial" w:hAnsi="Arial" w:cs="Arial"/>
          <w:b/>
          <w:sz w:val="28"/>
          <w:szCs w:val="28"/>
        </w:rPr>
        <w:t>de la demanda</w:t>
      </w:r>
      <w:r w:rsidR="002D3044" w:rsidRPr="00EF1A13">
        <w:rPr>
          <w:rFonts w:ascii="Arial" w:hAnsi="Arial" w:cs="Arial"/>
          <w:b/>
          <w:sz w:val="28"/>
          <w:szCs w:val="28"/>
        </w:rPr>
        <w:t>.</w:t>
      </w:r>
      <w:r w:rsidR="00DE4004" w:rsidRPr="00EF1A13">
        <w:rPr>
          <w:rFonts w:ascii="Arial" w:hAnsi="Arial" w:cs="Arial"/>
          <w:sz w:val="28"/>
          <w:szCs w:val="28"/>
        </w:rPr>
        <w:t xml:space="preserve"> El tres</w:t>
      </w:r>
      <w:r w:rsidR="002D3044" w:rsidRPr="00EF1A13">
        <w:rPr>
          <w:rFonts w:ascii="Arial" w:hAnsi="Arial" w:cs="Arial"/>
          <w:sz w:val="28"/>
          <w:szCs w:val="28"/>
        </w:rPr>
        <w:t xml:space="preserve"> de </w:t>
      </w:r>
      <w:r w:rsidR="00DE4004" w:rsidRPr="00EF1A13">
        <w:rPr>
          <w:rFonts w:ascii="Arial" w:hAnsi="Arial" w:cs="Arial"/>
          <w:sz w:val="28"/>
          <w:szCs w:val="28"/>
        </w:rPr>
        <w:t>enero</w:t>
      </w:r>
      <w:r w:rsidR="00E22D47" w:rsidRPr="00EF1A13">
        <w:rPr>
          <w:rFonts w:ascii="Arial" w:hAnsi="Arial" w:cs="Arial"/>
          <w:sz w:val="28"/>
          <w:szCs w:val="28"/>
        </w:rPr>
        <w:t xml:space="preserve"> del año en curso</w:t>
      </w:r>
      <w:r w:rsidR="002D3044" w:rsidRPr="00EF1A13">
        <w:rPr>
          <w:rFonts w:ascii="Arial" w:hAnsi="Arial" w:cs="Arial"/>
          <w:sz w:val="28"/>
          <w:szCs w:val="28"/>
        </w:rPr>
        <w:t xml:space="preserve">, la </w:t>
      </w:r>
      <w:r w:rsidR="002D3044" w:rsidRPr="00EF1A13">
        <w:rPr>
          <w:rFonts w:ascii="Arial" w:hAnsi="Arial" w:cs="Arial"/>
          <w:i/>
          <w:sz w:val="28"/>
          <w:szCs w:val="28"/>
        </w:rPr>
        <w:t>actora</w:t>
      </w:r>
      <w:r w:rsidR="002D3044" w:rsidRPr="00EF1A13">
        <w:rPr>
          <w:rFonts w:ascii="Arial" w:hAnsi="Arial" w:cs="Arial"/>
          <w:sz w:val="28"/>
          <w:szCs w:val="28"/>
        </w:rPr>
        <w:t xml:space="preserve"> presentó escrito ante</w:t>
      </w:r>
      <w:r w:rsidR="00DE4004" w:rsidRPr="00EF1A13">
        <w:rPr>
          <w:rFonts w:ascii="Arial" w:hAnsi="Arial" w:cs="Arial"/>
          <w:sz w:val="28"/>
          <w:szCs w:val="28"/>
        </w:rPr>
        <w:t xml:space="preserve"> este órgano jurisdiccional, </w:t>
      </w:r>
      <w:r w:rsidR="002D3044" w:rsidRPr="00EF1A13">
        <w:rPr>
          <w:rFonts w:ascii="Arial" w:hAnsi="Arial" w:cs="Arial"/>
          <w:sz w:val="28"/>
          <w:szCs w:val="28"/>
        </w:rPr>
        <w:t xml:space="preserve">a fin de controvertir una supuesta omisión por parte de la </w:t>
      </w:r>
      <w:r w:rsidR="002D3044" w:rsidRPr="00EF1A13">
        <w:rPr>
          <w:rFonts w:ascii="Arial" w:hAnsi="Arial" w:cs="Arial"/>
          <w:i/>
          <w:sz w:val="28"/>
          <w:szCs w:val="28"/>
        </w:rPr>
        <w:t xml:space="preserve">Unidad Técnica </w:t>
      </w:r>
      <w:r w:rsidR="002D3044" w:rsidRPr="00EF1A13">
        <w:rPr>
          <w:rFonts w:ascii="Arial" w:hAnsi="Arial" w:cs="Arial"/>
          <w:sz w:val="28"/>
          <w:szCs w:val="28"/>
        </w:rPr>
        <w:t xml:space="preserve">de resolver la denuncia presentada el pasado </w:t>
      </w:r>
      <w:r w:rsidR="00DE4004" w:rsidRPr="00EF1A13">
        <w:rPr>
          <w:rFonts w:ascii="Arial" w:hAnsi="Arial" w:cs="Arial"/>
          <w:sz w:val="28"/>
          <w:szCs w:val="28"/>
        </w:rPr>
        <w:t xml:space="preserve">treinta </w:t>
      </w:r>
      <w:r w:rsidR="002D3044" w:rsidRPr="00EF1A13">
        <w:rPr>
          <w:rFonts w:ascii="Arial" w:hAnsi="Arial" w:cs="Arial"/>
          <w:sz w:val="28"/>
          <w:szCs w:val="28"/>
        </w:rPr>
        <w:t xml:space="preserve">de </w:t>
      </w:r>
      <w:r w:rsidR="00DE4004" w:rsidRPr="00EF1A13">
        <w:rPr>
          <w:rFonts w:ascii="Arial" w:hAnsi="Arial" w:cs="Arial"/>
          <w:sz w:val="28"/>
          <w:szCs w:val="28"/>
        </w:rPr>
        <w:t>abril</w:t>
      </w:r>
      <w:r w:rsidR="002D3044" w:rsidRPr="00EF1A13">
        <w:rPr>
          <w:rFonts w:ascii="Arial" w:hAnsi="Arial" w:cs="Arial"/>
          <w:sz w:val="28"/>
          <w:szCs w:val="28"/>
        </w:rPr>
        <w:t>.</w:t>
      </w:r>
    </w:p>
    <w:p w:rsidR="002A5CFC" w:rsidRPr="00EF1A13" w:rsidRDefault="002A5CFC" w:rsidP="002A5CFC">
      <w:pPr>
        <w:spacing w:line="360" w:lineRule="auto"/>
        <w:jc w:val="both"/>
        <w:rPr>
          <w:rFonts w:ascii="Arial" w:hAnsi="Arial" w:cs="Arial"/>
          <w:sz w:val="28"/>
          <w:szCs w:val="28"/>
        </w:rPr>
      </w:pPr>
    </w:p>
    <w:p w:rsidR="00E22D47" w:rsidRPr="00EF1A13" w:rsidRDefault="00E22D47" w:rsidP="002A5CFC">
      <w:pPr>
        <w:spacing w:line="360" w:lineRule="auto"/>
        <w:jc w:val="both"/>
        <w:rPr>
          <w:rFonts w:ascii="Arial" w:eastAsia="Calibri" w:hAnsi="Arial" w:cs="Arial"/>
          <w:sz w:val="28"/>
          <w:szCs w:val="28"/>
        </w:rPr>
      </w:pPr>
      <w:r w:rsidRPr="00EF1A13">
        <w:rPr>
          <w:rFonts w:ascii="Arial" w:eastAsia="Calibri" w:hAnsi="Arial" w:cs="Arial"/>
          <w:b/>
          <w:sz w:val="28"/>
          <w:szCs w:val="28"/>
        </w:rPr>
        <w:t>b. Turno.</w:t>
      </w:r>
      <w:r w:rsidRPr="00EF1A13">
        <w:rPr>
          <w:rFonts w:ascii="Arial" w:eastAsia="Calibri" w:hAnsi="Arial" w:cs="Arial"/>
          <w:sz w:val="28"/>
          <w:szCs w:val="28"/>
        </w:rPr>
        <w:t xml:space="preserve"> En la misma fecha, el Magistrado Presidente de este órgano jurisdiccional ordenó formar el expediente </w:t>
      </w:r>
      <w:r w:rsidRPr="00EF1A13">
        <w:rPr>
          <w:rFonts w:ascii="Arial" w:eastAsia="Calibri" w:hAnsi="Arial" w:cs="Arial"/>
          <w:sz w:val="28"/>
          <w:szCs w:val="28"/>
        </w:rPr>
        <w:br/>
      </w:r>
      <w:r w:rsidRPr="00EF1A13">
        <w:rPr>
          <w:rFonts w:ascii="Arial" w:eastAsia="Calibri" w:hAnsi="Arial" w:cs="Arial"/>
          <w:b/>
          <w:sz w:val="28"/>
          <w:szCs w:val="28"/>
        </w:rPr>
        <w:t>TECDMX-AG-001/2019</w:t>
      </w:r>
      <w:r w:rsidRPr="00EF1A13">
        <w:rPr>
          <w:rFonts w:ascii="Arial" w:eastAsia="Calibri" w:hAnsi="Arial" w:cs="Arial"/>
          <w:sz w:val="28"/>
          <w:szCs w:val="28"/>
        </w:rPr>
        <w:t xml:space="preserve">, y turnarlo a la ponencia del Magistrado Armando Hernández Cruz. Lo anterior, se cumplimentó el mismo día, mediante oficio </w:t>
      </w:r>
      <w:r w:rsidRPr="00EF1A13">
        <w:rPr>
          <w:rFonts w:ascii="Arial" w:eastAsia="Calibri" w:hAnsi="Arial" w:cs="Arial"/>
          <w:b/>
          <w:sz w:val="28"/>
          <w:szCs w:val="28"/>
        </w:rPr>
        <w:t>TECDMX/SG/004/2019</w:t>
      </w:r>
      <w:r w:rsidRPr="00EF1A13">
        <w:rPr>
          <w:rFonts w:ascii="Arial" w:eastAsia="Calibri" w:hAnsi="Arial" w:cs="Arial"/>
          <w:sz w:val="28"/>
          <w:szCs w:val="28"/>
        </w:rPr>
        <w:t xml:space="preserve"> suscrito por el Secretario Técnico en funciones de Secretario General de este Tribunal.</w:t>
      </w:r>
    </w:p>
    <w:p w:rsidR="002A5CFC" w:rsidRPr="00EF1A13" w:rsidRDefault="002A5CFC" w:rsidP="002A5CFC">
      <w:pPr>
        <w:spacing w:line="360" w:lineRule="auto"/>
        <w:jc w:val="both"/>
        <w:rPr>
          <w:rFonts w:ascii="Arial" w:eastAsia="Calibri" w:hAnsi="Arial" w:cs="Arial"/>
          <w:sz w:val="28"/>
          <w:szCs w:val="28"/>
          <w:lang w:val="es-MX" w:eastAsia="en-US"/>
        </w:rPr>
      </w:pPr>
    </w:p>
    <w:p w:rsidR="005774C9" w:rsidRPr="00EF1A13" w:rsidRDefault="00E22D47" w:rsidP="002A5CFC">
      <w:pPr>
        <w:widowControl w:val="0"/>
        <w:spacing w:line="360" w:lineRule="auto"/>
        <w:jc w:val="both"/>
        <w:rPr>
          <w:rFonts w:ascii="Arial" w:hAnsi="Arial" w:cs="Arial"/>
          <w:sz w:val="28"/>
          <w:szCs w:val="28"/>
        </w:rPr>
      </w:pPr>
      <w:r w:rsidRPr="00EF1A13">
        <w:rPr>
          <w:rFonts w:ascii="Arial" w:hAnsi="Arial" w:cs="Arial"/>
          <w:b/>
          <w:sz w:val="28"/>
          <w:szCs w:val="28"/>
        </w:rPr>
        <w:t>c</w:t>
      </w:r>
      <w:r w:rsidR="005774C9" w:rsidRPr="00EF1A13">
        <w:rPr>
          <w:rFonts w:ascii="Arial" w:hAnsi="Arial" w:cs="Arial"/>
          <w:b/>
          <w:sz w:val="28"/>
          <w:szCs w:val="28"/>
        </w:rPr>
        <w:t>. Radicación</w:t>
      </w:r>
      <w:r w:rsidR="00175055" w:rsidRPr="00EF1A13">
        <w:rPr>
          <w:rFonts w:ascii="Arial" w:hAnsi="Arial" w:cs="Arial"/>
          <w:b/>
          <w:sz w:val="28"/>
          <w:szCs w:val="28"/>
        </w:rPr>
        <w:t xml:space="preserve"> y requerimiento</w:t>
      </w:r>
      <w:r w:rsidR="005774C9" w:rsidRPr="00EF1A13">
        <w:rPr>
          <w:rFonts w:ascii="Arial" w:hAnsi="Arial" w:cs="Arial"/>
          <w:b/>
          <w:sz w:val="28"/>
          <w:szCs w:val="28"/>
        </w:rPr>
        <w:t>.</w:t>
      </w:r>
      <w:r w:rsidR="005774C9" w:rsidRPr="00EF1A13">
        <w:rPr>
          <w:rFonts w:ascii="Arial" w:hAnsi="Arial" w:cs="Arial"/>
          <w:sz w:val="28"/>
          <w:szCs w:val="28"/>
        </w:rPr>
        <w:t xml:space="preserve"> El </w:t>
      </w:r>
      <w:r w:rsidRPr="00EF1A13">
        <w:rPr>
          <w:rFonts w:ascii="Arial" w:hAnsi="Arial" w:cs="Arial"/>
          <w:sz w:val="28"/>
          <w:szCs w:val="28"/>
        </w:rPr>
        <w:t>diez</w:t>
      </w:r>
      <w:r w:rsidR="00175055" w:rsidRPr="00EF1A13">
        <w:rPr>
          <w:rFonts w:ascii="Arial" w:hAnsi="Arial" w:cs="Arial"/>
          <w:sz w:val="28"/>
          <w:szCs w:val="28"/>
        </w:rPr>
        <w:t xml:space="preserve"> de </w:t>
      </w:r>
      <w:r w:rsidRPr="00EF1A13">
        <w:rPr>
          <w:rFonts w:ascii="Arial" w:hAnsi="Arial" w:cs="Arial"/>
          <w:sz w:val="28"/>
          <w:szCs w:val="28"/>
        </w:rPr>
        <w:t>enero</w:t>
      </w:r>
      <w:r w:rsidR="005774C9" w:rsidRPr="00EF1A13">
        <w:rPr>
          <w:rFonts w:ascii="Arial" w:hAnsi="Arial" w:cs="Arial"/>
          <w:sz w:val="28"/>
          <w:szCs w:val="28"/>
        </w:rPr>
        <w:t xml:space="preserve"> siguiente, </w:t>
      </w:r>
      <w:r w:rsidRPr="00EF1A13">
        <w:rPr>
          <w:rFonts w:ascii="Arial" w:hAnsi="Arial" w:cs="Arial"/>
          <w:sz w:val="28"/>
          <w:szCs w:val="28"/>
        </w:rPr>
        <w:t>el</w:t>
      </w:r>
      <w:r w:rsidR="005774C9" w:rsidRPr="00EF1A13">
        <w:rPr>
          <w:rFonts w:ascii="Arial" w:hAnsi="Arial" w:cs="Arial"/>
          <w:sz w:val="28"/>
          <w:szCs w:val="28"/>
        </w:rPr>
        <w:t xml:space="preserve"> Magistrad</w:t>
      </w:r>
      <w:r w:rsidRPr="00EF1A13">
        <w:rPr>
          <w:rFonts w:ascii="Arial" w:hAnsi="Arial" w:cs="Arial"/>
          <w:sz w:val="28"/>
          <w:szCs w:val="28"/>
        </w:rPr>
        <w:t>o</w:t>
      </w:r>
      <w:r w:rsidR="005774C9" w:rsidRPr="00EF1A13">
        <w:rPr>
          <w:rFonts w:ascii="Arial" w:hAnsi="Arial" w:cs="Arial"/>
          <w:sz w:val="28"/>
          <w:szCs w:val="28"/>
        </w:rPr>
        <w:t xml:space="preserve"> Instructor acordó radicar el asunto</w:t>
      </w:r>
      <w:r w:rsidR="00175055" w:rsidRPr="00EF1A13">
        <w:rPr>
          <w:rFonts w:ascii="Arial" w:hAnsi="Arial" w:cs="Arial"/>
          <w:sz w:val="28"/>
          <w:szCs w:val="28"/>
        </w:rPr>
        <w:t xml:space="preserve"> y requirió a la </w:t>
      </w:r>
      <w:r w:rsidR="00175055" w:rsidRPr="00EF1A13">
        <w:rPr>
          <w:rFonts w:ascii="Arial" w:hAnsi="Arial" w:cs="Arial"/>
          <w:i/>
          <w:sz w:val="28"/>
          <w:szCs w:val="28"/>
        </w:rPr>
        <w:t>Autoridad responsable</w:t>
      </w:r>
      <w:r w:rsidR="00175055" w:rsidRPr="00EF1A13">
        <w:rPr>
          <w:rFonts w:ascii="Arial" w:hAnsi="Arial" w:cs="Arial"/>
          <w:sz w:val="28"/>
          <w:szCs w:val="28"/>
        </w:rPr>
        <w:t xml:space="preserve"> a efecto de que llevara a cabo el trámite legal previsto en los ar</w:t>
      </w:r>
      <w:r w:rsidR="006512FC" w:rsidRPr="00EF1A13">
        <w:rPr>
          <w:rFonts w:ascii="Arial" w:hAnsi="Arial" w:cs="Arial"/>
          <w:sz w:val="28"/>
          <w:szCs w:val="28"/>
        </w:rPr>
        <w:t>tículos en los artículos 77 y 78</w:t>
      </w:r>
      <w:r w:rsidR="00A14547" w:rsidRPr="00EF1A13">
        <w:rPr>
          <w:rFonts w:ascii="Arial" w:hAnsi="Arial" w:cs="Arial"/>
          <w:sz w:val="28"/>
          <w:szCs w:val="28"/>
        </w:rPr>
        <w:t xml:space="preserve"> </w:t>
      </w:r>
      <w:r w:rsidR="00175055" w:rsidRPr="00EF1A13">
        <w:rPr>
          <w:rFonts w:ascii="Arial" w:hAnsi="Arial" w:cs="Arial"/>
          <w:sz w:val="28"/>
          <w:szCs w:val="28"/>
        </w:rPr>
        <w:t xml:space="preserve">de la Ley </w:t>
      </w:r>
      <w:r w:rsidR="00175055" w:rsidRPr="00EF1A13">
        <w:rPr>
          <w:rFonts w:ascii="Arial" w:hAnsi="Arial" w:cs="Arial"/>
          <w:sz w:val="28"/>
          <w:szCs w:val="28"/>
        </w:rPr>
        <w:lastRenderedPageBreak/>
        <w:t>Procesal Electoral de la Ciudad de México</w:t>
      </w:r>
      <w:r w:rsidR="00175055" w:rsidRPr="00EF1A13">
        <w:rPr>
          <w:rStyle w:val="Refdenotaalpie"/>
          <w:rFonts w:ascii="Arial" w:hAnsi="Arial" w:cs="Arial"/>
          <w:sz w:val="28"/>
          <w:szCs w:val="28"/>
        </w:rPr>
        <w:footnoteReference w:id="5"/>
      </w:r>
      <w:r w:rsidR="00175055" w:rsidRPr="00EF1A13">
        <w:rPr>
          <w:rFonts w:ascii="Arial" w:hAnsi="Arial" w:cs="Arial"/>
          <w:sz w:val="28"/>
          <w:szCs w:val="28"/>
        </w:rPr>
        <w:t>; asimismo, requirió diversa información relacionada con el presente medio de impugnación.</w:t>
      </w:r>
    </w:p>
    <w:p w:rsidR="002A5CFC" w:rsidRPr="00EF1A13" w:rsidRDefault="002A5CFC" w:rsidP="002A5CFC">
      <w:pPr>
        <w:widowControl w:val="0"/>
        <w:spacing w:line="360" w:lineRule="auto"/>
        <w:jc w:val="both"/>
        <w:rPr>
          <w:rFonts w:ascii="Arial" w:hAnsi="Arial" w:cs="Arial"/>
          <w:sz w:val="28"/>
          <w:szCs w:val="28"/>
        </w:rPr>
      </w:pPr>
    </w:p>
    <w:p w:rsidR="00DB0258" w:rsidRPr="00EF1A13" w:rsidRDefault="00E22D47" w:rsidP="002A5CFC">
      <w:pPr>
        <w:widowControl w:val="0"/>
        <w:spacing w:line="360" w:lineRule="auto"/>
        <w:jc w:val="both"/>
        <w:rPr>
          <w:rFonts w:ascii="Arial" w:hAnsi="Arial" w:cs="Arial"/>
          <w:sz w:val="28"/>
          <w:szCs w:val="28"/>
        </w:rPr>
      </w:pPr>
      <w:r w:rsidRPr="00EF1A13">
        <w:rPr>
          <w:rFonts w:ascii="Arial" w:hAnsi="Arial" w:cs="Arial"/>
          <w:b/>
          <w:sz w:val="28"/>
          <w:szCs w:val="28"/>
        </w:rPr>
        <w:t>d</w:t>
      </w:r>
      <w:r w:rsidR="00DB0258" w:rsidRPr="00EF1A13">
        <w:rPr>
          <w:rFonts w:ascii="Arial" w:hAnsi="Arial" w:cs="Arial"/>
          <w:b/>
          <w:sz w:val="28"/>
          <w:szCs w:val="28"/>
        </w:rPr>
        <w:t xml:space="preserve">. Cumplimiento de requerimiento. </w:t>
      </w:r>
      <w:r w:rsidR="00DB0258" w:rsidRPr="00EF1A13">
        <w:rPr>
          <w:rFonts w:ascii="Arial" w:hAnsi="Arial" w:cs="Arial"/>
          <w:sz w:val="28"/>
          <w:szCs w:val="28"/>
        </w:rPr>
        <w:t xml:space="preserve">Mediante </w:t>
      </w:r>
      <w:r w:rsidR="005A2F4E" w:rsidRPr="00EF1A13">
        <w:rPr>
          <w:rFonts w:ascii="Arial" w:hAnsi="Arial" w:cs="Arial"/>
          <w:sz w:val="28"/>
          <w:szCs w:val="28"/>
        </w:rPr>
        <w:t>oficio</w:t>
      </w:r>
      <w:r w:rsidR="00172D6F" w:rsidRPr="00EF1A13">
        <w:rPr>
          <w:rFonts w:ascii="Arial" w:hAnsi="Arial" w:cs="Arial"/>
          <w:sz w:val="28"/>
          <w:szCs w:val="28"/>
        </w:rPr>
        <w:t>s</w:t>
      </w:r>
      <w:r w:rsidR="005A2F4E" w:rsidRPr="00EF1A13">
        <w:rPr>
          <w:rFonts w:ascii="Arial" w:hAnsi="Arial" w:cs="Arial"/>
          <w:sz w:val="28"/>
          <w:szCs w:val="28"/>
        </w:rPr>
        <w:t xml:space="preserve"> </w:t>
      </w:r>
      <w:r w:rsidR="00172D6F" w:rsidRPr="00EF1A13">
        <w:rPr>
          <w:rFonts w:ascii="Arial" w:hAnsi="Arial" w:cs="Arial"/>
          <w:b/>
          <w:sz w:val="28"/>
          <w:szCs w:val="28"/>
        </w:rPr>
        <w:t>SECG-IECM/117</w:t>
      </w:r>
      <w:r w:rsidR="005A2F4E" w:rsidRPr="00EF1A13">
        <w:rPr>
          <w:rFonts w:ascii="Arial" w:hAnsi="Arial" w:cs="Arial"/>
          <w:b/>
          <w:sz w:val="28"/>
          <w:szCs w:val="28"/>
        </w:rPr>
        <w:t>/2019</w:t>
      </w:r>
      <w:r w:rsidR="00172D6F" w:rsidRPr="00EF1A13">
        <w:rPr>
          <w:rFonts w:ascii="Arial" w:hAnsi="Arial" w:cs="Arial"/>
          <w:b/>
          <w:sz w:val="28"/>
          <w:szCs w:val="28"/>
        </w:rPr>
        <w:t>,</w:t>
      </w:r>
      <w:r w:rsidR="005A2F4E" w:rsidRPr="00EF1A13">
        <w:rPr>
          <w:rFonts w:ascii="Arial" w:hAnsi="Arial" w:cs="Arial"/>
          <w:b/>
          <w:sz w:val="28"/>
          <w:szCs w:val="28"/>
        </w:rPr>
        <w:t xml:space="preserve"> </w:t>
      </w:r>
      <w:r w:rsidR="005A2F4E" w:rsidRPr="00EF1A13">
        <w:rPr>
          <w:rFonts w:ascii="Arial" w:hAnsi="Arial" w:cs="Arial"/>
          <w:sz w:val="28"/>
          <w:szCs w:val="28"/>
        </w:rPr>
        <w:t>de</w:t>
      </w:r>
      <w:r w:rsidR="00172D6F" w:rsidRPr="00EF1A13">
        <w:rPr>
          <w:rFonts w:ascii="Arial" w:hAnsi="Arial" w:cs="Arial"/>
          <w:sz w:val="28"/>
          <w:szCs w:val="28"/>
        </w:rPr>
        <w:t xml:space="preserve"> dieciséis y diecisiete </w:t>
      </w:r>
      <w:r w:rsidR="005A2F4E" w:rsidRPr="00EF1A13">
        <w:rPr>
          <w:rFonts w:ascii="Arial" w:hAnsi="Arial" w:cs="Arial"/>
          <w:sz w:val="28"/>
          <w:szCs w:val="28"/>
        </w:rPr>
        <w:t>de enero</w:t>
      </w:r>
      <w:r w:rsidR="002D624A" w:rsidRPr="00EF1A13">
        <w:rPr>
          <w:rFonts w:ascii="Arial" w:hAnsi="Arial" w:cs="Arial"/>
          <w:sz w:val="28"/>
          <w:szCs w:val="28"/>
        </w:rPr>
        <w:t xml:space="preserve"> del presente año</w:t>
      </w:r>
      <w:r w:rsidR="005A2F4E" w:rsidRPr="00EF1A13">
        <w:rPr>
          <w:rFonts w:ascii="Arial" w:hAnsi="Arial" w:cs="Arial"/>
          <w:sz w:val="28"/>
          <w:szCs w:val="28"/>
        </w:rPr>
        <w:t xml:space="preserve">, </w:t>
      </w:r>
      <w:r w:rsidR="00172D6F" w:rsidRPr="00EF1A13">
        <w:rPr>
          <w:rFonts w:ascii="Arial" w:hAnsi="Arial" w:cs="Arial"/>
          <w:sz w:val="28"/>
          <w:szCs w:val="28"/>
        </w:rPr>
        <w:t xml:space="preserve">respectivamente </w:t>
      </w:r>
      <w:r w:rsidR="005A2F4E" w:rsidRPr="00EF1A13">
        <w:rPr>
          <w:rFonts w:ascii="Arial" w:hAnsi="Arial" w:cs="Arial"/>
          <w:sz w:val="28"/>
          <w:szCs w:val="28"/>
        </w:rPr>
        <w:t>signado</w:t>
      </w:r>
      <w:r w:rsidR="00172D6F" w:rsidRPr="00EF1A13">
        <w:rPr>
          <w:rFonts w:ascii="Arial" w:hAnsi="Arial" w:cs="Arial"/>
          <w:sz w:val="28"/>
          <w:szCs w:val="28"/>
        </w:rPr>
        <w:t>s</w:t>
      </w:r>
      <w:r w:rsidR="005A2F4E" w:rsidRPr="00EF1A13">
        <w:rPr>
          <w:rFonts w:ascii="Arial" w:hAnsi="Arial" w:cs="Arial"/>
          <w:sz w:val="28"/>
          <w:szCs w:val="28"/>
        </w:rPr>
        <w:t xml:space="preserve"> por el Secretario Ejecutivo del </w:t>
      </w:r>
      <w:r w:rsidR="005A2F4E" w:rsidRPr="00EF1A13">
        <w:rPr>
          <w:rFonts w:ascii="Arial" w:hAnsi="Arial" w:cs="Arial"/>
          <w:i/>
          <w:sz w:val="28"/>
          <w:szCs w:val="28"/>
        </w:rPr>
        <w:t>Instituto Electoral</w:t>
      </w:r>
      <w:r w:rsidR="005A2F4E" w:rsidRPr="00EF1A13">
        <w:rPr>
          <w:rFonts w:ascii="Arial" w:hAnsi="Arial" w:cs="Arial"/>
          <w:sz w:val="28"/>
          <w:szCs w:val="28"/>
        </w:rPr>
        <w:t xml:space="preserve"> en representación de la </w:t>
      </w:r>
      <w:r w:rsidR="005A2F4E" w:rsidRPr="00EF1A13">
        <w:rPr>
          <w:rFonts w:ascii="Arial" w:hAnsi="Arial" w:cs="Arial"/>
          <w:i/>
          <w:sz w:val="28"/>
          <w:szCs w:val="28"/>
        </w:rPr>
        <w:t>Autoridad Responsable</w:t>
      </w:r>
      <w:r w:rsidR="005A2F4E" w:rsidRPr="00EF1A13">
        <w:rPr>
          <w:rFonts w:ascii="Arial" w:hAnsi="Arial" w:cs="Arial"/>
          <w:sz w:val="28"/>
          <w:szCs w:val="28"/>
        </w:rPr>
        <w:t>,</w:t>
      </w:r>
      <w:r w:rsidR="00DB0258" w:rsidRPr="00EF1A13">
        <w:rPr>
          <w:rFonts w:ascii="Arial" w:hAnsi="Arial" w:cs="Arial"/>
          <w:sz w:val="28"/>
          <w:szCs w:val="28"/>
        </w:rPr>
        <w:t xml:space="preserve"> desahogó </w:t>
      </w:r>
      <w:r w:rsidR="00172D6F" w:rsidRPr="00EF1A13">
        <w:rPr>
          <w:rFonts w:ascii="Arial" w:hAnsi="Arial" w:cs="Arial"/>
          <w:sz w:val="28"/>
          <w:szCs w:val="28"/>
        </w:rPr>
        <w:t>el</w:t>
      </w:r>
      <w:r w:rsidR="00DB0258" w:rsidRPr="00EF1A13">
        <w:rPr>
          <w:rFonts w:ascii="Arial" w:hAnsi="Arial" w:cs="Arial"/>
          <w:sz w:val="28"/>
          <w:szCs w:val="28"/>
        </w:rPr>
        <w:t xml:space="preserve"> requerim</w:t>
      </w:r>
      <w:r w:rsidR="00337918" w:rsidRPr="00EF1A13">
        <w:rPr>
          <w:rFonts w:ascii="Arial" w:hAnsi="Arial" w:cs="Arial"/>
          <w:sz w:val="28"/>
          <w:szCs w:val="28"/>
        </w:rPr>
        <w:t>iento formulado y rindió su informe circunstanciado.</w:t>
      </w:r>
    </w:p>
    <w:p w:rsidR="002A5CFC" w:rsidRPr="00EF1A13" w:rsidRDefault="002A5CFC" w:rsidP="002A5CFC">
      <w:pPr>
        <w:widowControl w:val="0"/>
        <w:spacing w:line="360" w:lineRule="auto"/>
        <w:jc w:val="both"/>
        <w:rPr>
          <w:rFonts w:ascii="Arial" w:hAnsi="Arial" w:cs="Arial"/>
          <w:sz w:val="28"/>
          <w:szCs w:val="28"/>
        </w:rPr>
      </w:pPr>
    </w:p>
    <w:p w:rsidR="0020308C" w:rsidRPr="00EF1A13" w:rsidRDefault="0020308C" w:rsidP="002A5CFC">
      <w:pPr>
        <w:widowControl w:val="0"/>
        <w:spacing w:line="360" w:lineRule="auto"/>
        <w:jc w:val="both"/>
        <w:rPr>
          <w:rFonts w:ascii="Arial" w:hAnsi="Arial" w:cs="Arial"/>
          <w:sz w:val="28"/>
          <w:szCs w:val="28"/>
        </w:rPr>
      </w:pPr>
      <w:r w:rsidRPr="00EF1A13">
        <w:rPr>
          <w:rFonts w:ascii="Arial" w:hAnsi="Arial" w:cs="Arial"/>
          <w:b/>
          <w:sz w:val="28"/>
          <w:szCs w:val="28"/>
        </w:rPr>
        <w:t>f</w:t>
      </w:r>
      <w:r w:rsidR="005774C9" w:rsidRPr="00EF1A13">
        <w:rPr>
          <w:rFonts w:ascii="Arial" w:hAnsi="Arial" w:cs="Arial"/>
          <w:b/>
          <w:sz w:val="28"/>
          <w:szCs w:val="28"/>
        </w:rPr>
        <w:t xml:space="preserve">. </w:t>
      </w:r>
      <w:r w:rsidRPr="00EF1A13">
        <w:rPr>
          <w:rFonts w:ascii="Arial" w:hAnsi="Arial" w:cs="Arial"/>
          <w:b/>
          <w:sz w:val="28"/>
          <w:szCs w:val="28"/>
        </w:rPr>
        <w:t xml:space="preserve">Cierre de Instrucción. </w:t>
      </w:r>
      <w:r w:rsidRPr="00EF1A13">
        <w:rPr>
          <w:rFonts w:ascii="Arial" w:hAnsi="Arial" w:cs="Arial"/>
          <w:sz w:val="28"/>
          <w:szCs w:val="28"/>
        </w:rPr>
        <w:t xml:space="preserve">En su oportunidad, al no quedar pendientes diligencias por practicar, ni pruebas por desahogar, el Magistrado Instructor declaró el cierre de instrucción. </w:t>
      </w:r>
    </w:p>
    <w:p w:rsidR="0020308C" w:rsidRPr="00EF1A13" w:rsidRDefault="0020308C" w:rsidP="002A5CFC">
      <w:pPr>
        <w:widowControl w:val="0"/>
        <w:spacing w:line="360" w:lineRule="auto"/>
        <w:jc w:val="both"/>
        <w:rPr>
          <w:rFonts w:ascii="Arial" w:hAnsi="Arial" w:cs="Arial"/>
          <w:b/>
          <w:sz w:val="28"/>
          <w:szCs w:val="28"/>
        </w:rPr>
      </w:pPr>
    </w:p>
    <w:p w:rsidR="009D54F4" w:rsidRPr="00EF1A13" w:rsidRDefault="0020308C" w:rsidP="002A5CFC">
      <w:pPr>
        <w:widowControl w:val="0"/>
        <w:spacing w:line="360" w:lineRule="auto"/>
        <w:jc w:val="both"/>
        <w:rPr>
          <w:rFonts w:ascii="Arial" w:hAnsi="Arial" w:cs="Arial"/>
          <w:sz w:val="28"/>
          <w:szCs w:val="28"/>
          <w:lang w:eastAsia="es-MX"/>
        </w:rPr>
      </w:pPr>
      <w:r w:rsidRPr="00EF1A13">
        <w:rPr>
          <w:rFonts w:ascii="Arial" w:hAnsi="Arial" w:cs="Arial"/>
          <w:b/>
          <w:sz w:val="28"/>
          <w:szCs w:val="28"/>
        </w:rPr>
        <w:t xml:space="preserve">e. </w:t>
      </w:r>
      <w:r w:rsidR="00DB0258" w:rsidRPr="00EF1A13">
        <w:rPr>
          <w:rFonts w:ascii="Arial" w:hAnsi="Arial" w:cs="Arial"/>
          <w:b/>
          <w:sz w:val="28"/>
          <w:szCs w:val="28"/>
        </w:rPr>
        <w:t>E</w:t>
      </w:r>
      <w:r w:rsidR="005774C9" w:rsidRPr="00EF1A13">
        <w:rPr>
          <w:rFonts w:ascii="Arial" w:hAnsi="Arial" w:cs="Arial"/>
          <w:b/>
          <w:sz w:val="28"/>
          <w:szCs w:val="28"/>
        </w:rPr>
        <w:t xml:space="preserve">laboración de proyecto. </w:t>
      </w:r>
      <w:r w:rsidR="005774C9" w:rsidRPr="00EF1A13">
        <w:rPr>
          <w:rFonts w:ascii="Arial" w:hAnsi="Arial" w:cs="Arial"/>
          <w:sz w:val="28"/>
          <w:szCs w:val="28"/>
        </w:rPr>
        <w:t xml:space="preserve"> </w:t>
      </w:r>
      <w:r w:rsidR="005774C9" w:rsidRPr="00EF1A13">
        <w:rPr>
          <w:rFonts w:ascii="Arial" w:hAnsi="Arial" w:cs="Arial"/>
          <w:sz w:val="28"/>
          <w:szCs w:val="28"/>
          <w:lang w:eastAsia="es-MX"/>
        </w:rPr>
        <w:t xml:space="preserve">En su oportunidad, </w:t>
      </w:r>
      <w:r w:rsidR="00172D6F" w:rsidRPr="00EF1A13">
        <w:rPr>
          <w:rFonts w:ascii="Arial" w:hAnsi="Arial" w:cs="Arial"/>
          <w:sz w:val="28"/>
          <w:szCs w:val="28"/>
          <w:lang w:eastAsia="es-MX"/>
        </w:rPr>
        <w:t>el Magistrado</w:t>
      </w:r>
      <w:r w:rsidR="005774C9" w:rsidRPr="00EF1A13">
        <w:rPr>
          <w:rFonts w:ascii="Arial" w:hAnsi="Arial" w:cs="Arial"/>
          <w:sz w:val="28"/>
          <w:szCs w:val="28"/>
          <w:lang w:eastAsia="es-MX"/>
        </w:rPr>
        <w:t xml:space="preserve"> Instructor ordenó la elaboración del </w:t>
      </w:r>
      <w:r w:rsidR="00DB0258" w:rsidRPr="00EF1A13">
        <w:rPr>
          <w:rFonts w:ascii="Arial" w:hAnsi="Arial" w:cs="Arial"/>
          <w:sz w:val="28"/>
          <w:szCs w:val="28"/>
          <w:lang w:eastAsia="es-MX"/>
        </w:rPr>
        <w:t>proyecto correspondiente</w:t>
      </w:r>
      <w:r w:rsidR="005774C9" w:rsidRPr="00EF1A13">
        <w:rPr>
          <w:rFonts w:ascii="Arial" w:hAnsi="Arial" w:cs="Arial"/>
          <w:sz w:val="28"/>
          <w:szCs w:val="28"/>
          <w:lang w:eastAsia="es-MX"/>
        </w:rPr>
        <w:t>, conforme a las siguientes:</w:t>
      </w:r>
    </w:p>
    <w:p w:rsidR="002A5CFC" w:rsidRPr="00EF1A13" w:rsidRDefault="002A5CFC" w:rsidP="002A5CFC">
      <w:pPr>
        <w:widowControl w:val="0"/>
        <w:spacing w:line="360" w:lineRule="auto"/>
        <w:jc w:val="both"/>
        <w:rPr>
          <w:rFonts w:ascii="Arial" w:hAnsi="Arial" w:cs="Arial"/>
          <w:sz w:val="28"/>
          <w:szCs w:val="28"/>
          <w:lang w:eastAsia="es-MX"/>
        </w:rPr>
      </w:pPr>
    </w:p>
    <w:p w:rsidR="000B23D7" w:rsidRPr="00EF1A13" w:rsidRDefault="000B23D7" w:rsidP="002A5CFC">
      <w:pPr>
        <w:spacing w:line="360" w:lineRule="auto"/>
        <w:jc w:val="center"/>
        <w:rPr>
          <w:rFonts w:ascii="Arial" w:hAnsi="Arial" w:cs="Arial"/>
          <w:b/>
          <w:bCs/>
          <w:sz w:val="28"/>
          <w:szCs w:val="28"/>
          <w:lang w:val="it-IT"/>
        </w:rPr>
      </w:pPr>
      <w:r w:rsidRPr="00EF1A13">
        <w:rPr>
          <w:rFonts w:ascii="Arial" w:hAnsi="Arial" w:cs="Arial"/>
          <w:b/>
          <w:bCs/>
          <w:sz w:val="28"/>
          <w:szCs w:val="28"/>
          <w:lang w:val="it-IT"/>
        </w:rPr>
        <w:t xml:space="preserve">C O N S I D E R A </w:t>
      </w:r>
      <w:r w:rsidR="000D64A4" w:rsidRPr="00EF1A13">
        <w:rPr>
          <w:rFonts w:ascii="Arial" w:hAnsi="Arial" w:cs="Arial"/>
          <w:b/>
          <w:bCs/>
          <w:sz w:val="28"/>
          <w:szCs w:val="28"/>
          <w:lang w:val="it-IT"/>
        </w:rPr>
        <w:t>C I O N E S</w:t>
      </w:r>
      <w:r w:rsidRPr="00EF1A13">
        <w:rPr>
          <w:rFonts w:ascii="Arial" w:hAnsi="Arial" w:cs="Arial"/>
          <w:b/>
          <w:bCs/>
          <w:sz w:val="28"/>
          <w:szCs w:val="28"/>
          <w:lang w:val="it-IT"/>
        </w:rPr>
        <w:t xml:space="preserve"> :</w:t>
      </w:r>
    </w:p>
    <w:p w:rsidR="002A5CFC" w:rsidRPr="00EF1A13" w:rsidRDefault="002A5CFC" w:rsidP="002A5CFC">
      <w:pPr>
        <w:spacing w:line="360" w:lineRule="auto"/>
        <w:jc w:val="center"/>
        <w:rPr>
          <w:rFonts w:ascii="Arial" w:hAnsi="Arial" w:cs="Arial"/>
          <w:b/>
          <w:bCs/>
          <w:sz w:val="28"/>
          <w:szCs w:val="28"/>
          <w:lang w:val="it-IT"/>
        </w:rPr>
      </w:pPr>
    </w:p>
    <w:p w:rsidR="009D54F4" w:rsidRPr="00EF1A13" w:rsidRDefault="00F56590" w:rsidP="002A5CFC">
      <w:pPr>
        <w:spacing w:line="360" w:lineRule="auto"/>
        <w:jc w:val="both"/>
        <w:rPr>
          <w:rFonts w:ascii="Arial" w:eastAsiaTheme="minorHAnsi" w:hAnsi="Arial" w:cs="Arial"/>
          <w:sz w:val="28"/>
          <w:szCs w:val="28"/>
          <w:lang w:eastAsia="en-US"/>
        </w:rPr>
      </w:pPr>
      <w:r w:rsidRPr="00EF1A13">
        <w:rPr>
          <w:rFonts w:ascii="Arial" w:hAnsi="Arial" w:cs="Arial"/>
          <w:b/>
          <w:bCs/>
          <w:sz w:val="28"/>
          <w:szCs w:val="28"/>
        </w:rPr>
        <w:t>PRIMERA</w:t>
      </w:r>
      <w:r w:rsidR="000B23D7" w:rsidRPr="00EF1A13">
        <w:rPr>
          <w:rFonts w:ascii="Arial" w:hAnsi="Arial" w:cs="Arial"/>
          <w:b/>
          <w:bCs/>
          <w:sz w:val="28"/>
          <w:szCs w:val="28"/>
        </w:rPr>
        <w:t xml:space="preserve">. </w:t>
      </w:r>
      <w:r w:rsidR="00676878" w:rsidRPr="00EF1A13">
        <w:rPr>
          <w:rFonts w:ascii="Arial" w:hAnsi="Arial" w:cs="Arial"/>
          <w:b/>
          <w:bCs/>
          <w:sz w:val="28"/>
          <w:szCs w:val="28"/>
        </w:rPr>
        <w:t>Competencia</w:t>
      </w:r>
      <w:r w:rsidR="003821DC" w:rsidRPr="00EF1A13">
        <w:rPr>
          <w:rFonts w:ascii="Arial" w:hAnsi="Arial" w:cs="Arial"/>
          <w:bCs/>
          <w:sz w:val="28"/>
          <w:szCs w:val="28"/>
        </w:rPr>
        <w:t xml:space="preserve">. </w:t>
      </w:r>
      <w:r w:rsidR="00676878" w:rsidRPr="00EF1A13">
        <w:rPr>
          <w:rFonts w:ascii="Arial" w:eastAsia="Calibri" w:hAnsi="Arial" w:cs="Arial"/>
          <w:sz w:val="28"/>
          <w:szCs w:val="28"/>
          <w:lang w:eastAsia="en-US"/>
        </w:rPr>
        <w:t>Este Tribunal Electoral es competente para conocer y resolver en forma definitiva e inatacable los asuntos relacionados con los actos, resoluciones u omisiones de los órganos del Instituto Electoral local y de las autoridades delegacionales.</w:t>
      </w:r>
      <w:r w:rsidR="000A1ADC" w:rsidRPr="00EF1A13">
        <w:rPr>
          <w:rFonts w:ascii="Arial" w:eastAsia="Calibri" w:hAnsi="Arial" w:cs="Arial"/>
          <w:sz w:val="28"/>
          <w:szCs w:val="28"/>
          <w:lang w:eastAsia="en-US"/>
        </w:rPr>
        <w:t xml:space="preserve"> </w:t>
      </w:r>
      <w:r w:rsidR="00676878" w:rsidRPr="00EF1A13">
        <w:rPr>
          <w:rFonts w:ascii="Arial" w:eastAsiaTheme="minorHAnsi" w:hAnsi="Arial" w:cs="Arial"/>
          <w:sz w:val="28"/>
          <w:szCs w:val="28"/>
          <w:lang w:eastAsia="en-US"/>
        </w:rPr>
        <w:t xml:space="preserve">Lo anterior, porque este </w:t>
      </w:r>
      <w:r w:rsidR="00676878" w:rsidRPr="00EF1A13">
        <w:rPr>
          <w:rFonts w:ascii="Arial" w:eastAsiaTheme="minorHAnsi" w:hAnsi="Arial" w:cs="Arial"/>
          <w:i/>
          <w:sz w:val="28"/>
          <w:szCs w:val="28"/>
          <w:lang w:eastAsia="en-US"/>
        </w:rPr>
        <w:t>Tribunal Electoral</w:t>
      </w:r>
      <w:r w:rsidR="00676878" w:rsidRPr="00EF1A13">
        <w:rPr>
          <w:rFonts w:ascii="Arial" w:eastAsiaTheme="minorHAnsi" w:hAnsi="Arial" w:cs="Arial"/>
          <w:sz w:val="28"/>
          <w:szCs w:val="28"/>
          <w:lang w:eastAsia="en-US"/>
        </w:rPr>
        <w:t xml:space="preserve"> en su carácter de máximo órgano jurisdiccional electoral en la Ciudad de México, tiene a su cargo </w:t>
      </w:r>
      <w:r w:rsidR="00676878" w:rsidRPr="00EF1A13">
        <w:rPr>
          <w:rFonts w:ascii="Arial" w:eastAsiaTheme="minorHAnsi" w:hAnsi="Arial" w:cs="Arial"/>
          <w:sz w:val="28"/>
          <w:szCs w:val="28"/>
          <w:lang w:eastAsia="en-US"/>
        </w:rPr>
        <w:lastRenderedPageBreak/>
        <w:t>garantizar que todos los actos y resoluciones en la materia se sujeten al principio de constitucionalida</w:t>
      </w:r>
      <w:r w:rsidR="009D54F4" w:rsidRPr="00EF1A13">
        <w:rPr>
          <w:rFonts w:ascii="Arial" w:eastAsiaTheme="minorHAnsi" w:hAnsi="Arial" w:cs="Arial"/>
          <w:sz w:val="28"/>
          <w:szCs w:val="28"/>
          <w:lang w:eastAsia="en-US"/>
        </w:rPr>
        <w:t>d, convencionalidad y legalidad.</w:t>
      </w:r>
    </w:p>
    <w:p w:rsidR="002A5CFC" w:rsidRPr="00EF1A13" w:rsidRDefault="002A5CFC" w:rsidP="002A5CFC">
      <w:pPr>
        <w:spacing w:line="360" w:lineRule="auto"/>
        <w:jc w:val="both"/>
        <w:rPr>
          <w:rFonts w:ascii="Arial" w:eastAsiaTheme="minorHAnsi" w:hAnsi="Arial" w:cs="Arial"/>
          <w:sz w:val="28"/>
          <w:szCs w:val="28"/>
          <w:lang w:eastAsia="en-US"/>
        </w:rPr>
      </w:pPr>
    </w:p>
    <w:p w:rsidR="00AC025B" w:rsidRPr="00EF1A13" w:rsidRDefault="00B90228" w:rsidP="002A5CFC">
      <w:pPr>
        <w:spacing w:line="360" w:lineRule="auto"/>
        <w:jc w:val="both"/>
        <w:rPr>
          <w:rFonts w:ascii="Arial" w:eastAsiaTheme="minorHAnsi" w:hAnsi="Arial" w:cs="Arial"/>
          <w:bCs/>
          <w:sz w:val="28"/>
          <w:szCs w:val="28"/>
          <w:lang w:eastAsia="en-US"/>
        </w:rPr>
      </w:pPr>
      <w:r w:rsidRPr="00EF1A13">
        <w:rPr>
          <w:rFonts w:ascii="Arial" w:eastAsiaTheme="minorHAnsi" w:hAnsi="Arial" w:cs="Arial"/>
          <w:sz w:val="28"/>
          <w:szCs w:val="28"/>
          <w:lang w:eastAsia="en-US"/>
        </w:rPr>
        <w:t>En ese sentido</w:t>
      </w:r>
      <w:r w:rsidR="009D54F4" w:rsidRPr="00EF1A13">
        <w:rPr>
          <w:rFonts w:ascii="Arial" w:eastAsiaTheme="minorHAnsi" w:hAnsi="Arial" w:cs="Arial"/>
          <w:sz w:val="28"/>
          <w:szCs w:val="28"/>
          <w:lang w:eastAsia="en-US"/>
        </w:rPr>
        <w:t>,</w:t>
      </w:r>
      <w:r w:rsidRPr="00EF1A13">
        <w:rPr>
          <w:rFonts w:ascii="Arial" w:eastAsiaTheme="minorHAnsi" w:hAnsi="Arial" w:cs="Arial"/>
          <w:sz w:val="28"/>
          <w:szCs w:val="28"/>
          <w:lang w:eastAsia="en-US"/>
        </w:rPr>
        <w:t xml:space="preserve"> le corresponde</w:t>
      </w:r>
      <w:r w:rsidR="009D54F4" w:rsidRPr="00EF1A13">
        <w:rPr>
          <w:rFonts w:ascii="Arial" w:eastAsiaTheme="minorHAnsi" w:hAnsi="Arial" w:cs="Arial"/>
          <w:sz w:val="28"/>
          <w:szCs w:val="28"/>
          <w:lang w:eastAsia="en-US"/>
        </w:rPr>
        <w:t xml:space="preserve"> a este </w:t>
      </w:r>
      <w:r w:rsidR="009D54F4" w:rsidRPr="00EF1A13">
        <w:rPr>
          <w:rFonts w:ascii="Arial" w:eastAsiaTheme="minorHAnsi" w:hAnsi="Arial" w:cs="Arial"/>
          <w:i/>
          <w:sz w:val="28"/>
          <w:szCs w:val="28"/>
          <w:lang w:eastAsia="en-US"/>
        </w:rPr>
        <w:t>Órgano Jurisdiccional</w:t>
      </w:r>
      <w:r w:rsidR="00676878" w:rsidRPr="00EF1A13">
        <w:rPr>
          <w:rFonts w:ascii="Arial" w:eastAsiaTheme="minorHAnsi" w:hAnsi="Arial" w:cs="Arial"/>
          <w:sz w:val="28"/>
          <w:szCs w:val="28"/>
          <w:lang w:eastAsia="en-US"/>
        </w:rPr>
        <w:t xml:space="preserve"> resolver en forma definitiva e inatacable, entre otros a</w:t>
      </w:r>
      <w:r w:rsidR="00A14547" w:rsidRPr="00EF1A13">
        <w:rPr>
          <w:rFonts w:ascii="Arial" w:eastAsiaTheme="minorHAnsi" w:hAnsi="Arial" w:cs="Arial"/>
          <w:sz w:val="28"/>
          <w:szCs w:val="28"/>
          <w:lang w:eastAsia="en-US"/>
        </w:rPr>
        <w:t>suntos,</w:t>
      </w:r>
      <w:r w:rsidR="003A4B06" w:rsidRPr="00EF1A13">
        <w:rPr>
          <w:rFonts w:ascii="Arial" w:eastAsiaTheme="minorHAnsi" w:hAnsi="Arial" w:cs="Arial"/>
          <w:sz w:val="28"/>
          <w:szCs w:val="28"/>
          <w:lang w:eastAsia="en-US"/>
        </w:rPr>
        <w:t xml:space="preserve"> aquellos</w:t>
      </w:r>
      <w:r w:rsidR="00A14547" w:rsidRPr="00EF1A13">
        <w:rPr>
          <w:rFonts w:ascii="Arial" w:eastAsiaTheme="minorHAnsi" w:hAnsi="Arial" w:cs="Arial"/>
          <w:sz w:val="28"/>
          <w:szCs w:val="28"/>
          <w:lang w:eastAsia="en-US"/>
        </w:rPr>
        <w:t xml:space="preserve"> que plantee</w:t>
      </w:r>
      <w:r w:rsidR="00676878" w:rsidRPr="00EF1A13">
        <w:rPr>
          <w:rFonts w:ascii="Arial" w:eastAsiaTheme="minorHAnsi" w:hAnsi="Arial" w:cs="Arial"/>
          <w:sz w:val="28"/>
          <w:szCs w:val="28"/>
          <w:lang w:eastAsia="en-US"/>
        </w:rPr>
        <w:t xml:space="preserve"> </w:t>
      </w:r>
      <w:r w:rsidR="00A14547" w:rsidRPr="00EF1A13">
        <w:rPr>
          <w:rFonts w:ascii="Arial" w:eastAsiaTheme="minorHAnsi" w:hAnsi="Arial" w:cs="Arial"/>
          <w:sz w:val="28"/>
          <w:szCs w:val="28"/>
          <w:lang w:eastAsia="en-US"/>
        </w:rPr>
        <w:t>la ciudadanía</w:t>
      </w:r>
      <w:r w:rsidR="00676878" w:rsidRPr="00EF1A13">
        <w:rPr>
          <w:rFonts w:ascii="Arial" w:eastAsiaTheme="minorHAnsi" w:hAnsi="Arial" w:cs="Arial"/>
          <w:sz w:val="28"/>
          <w:szCs w:val="28"/>
          <w:lang w:eastAsia="en-US"/>
        </w:rPr>
        <w:t xml:space="preserve"> </w:t>
      </w:r>
      <w:r w:rsidR="00676878" w:rsidRPr="00EF1A13">
        <w:rPr>
          <w:rFonts w:ascii="Arial" w:eastAsiaTheme="minorHAnsi" w:hAnsi="Arial" w:cs="Arial"/>
          <w:bCs/>
          <w:sz w:val="28"/>
          <w:szCs w:val="28"/>
          <w:lang w:eastAsia="en-US"/>
        </w:rPr>
        <w:t xml:space="preserve">cuando consideren que un acto, resolución u omisión de algunas de las autoridades </w:t>
      </w:r>
      <w:r w:rsidR="00337918" w:rsidRPr="00EF1A13">
        <w:rPr>
          <w:rFonts w:ascii="Arial" w:eastAsiaTheme="minorHAnsi" w:hAnsi="Arial" w:cs="Arial"/>
          <w:bCs/>
          <w:sz w:val="28"/>
          <w:szCs w:val="28"/>
          <w:lang w:eastAsia="en-US"/>
        </w:rPr>
        <w:t xml:space="preserve">del </w:t>
      </w:r>
      <w:r w:rsidR="00337918" w:rsidRPr="00EF1A13">
        <w:rPr>
          <w:rFonts w:ascii="Arial" w:eastAsiaTheme="minorHAnsi" w:hAnsi="Arial" w:cs="Arial"/>
          <w:bCs/>
          <w:i/>
          <w:sz w:val="28"/>
          <w:szCs w:val="28"/>
          <w:lang w:eastAsia="en-US"/>
        </w:rPr>
        <w:t>Instituto Electoral</w:t>
      </w:r>
      <w:r w:rsidR="00676878" w:rsidRPr="00EF1A13">
        <w:rPr>
          <w:rFonts w:ascii="Arial" w:eastAsiaTheme="minorHAnsi" w:hAnsi="Arial" w:cs="Arial"/>
          <w:bCs/>
          <w:sz w:val="28"/>
          <w:szCs w:val="28"/>
          <w:lang w:eastAsia="en-US"/>
        </w:rPr>
        <w:t xml:space="preserve"> les genere algún perjuicio.</w:t>
      </w:r>
    </w:p>
    <w:p w:rsidR="002A5CFC" w:rsidRPr="00EF1A13" w:rsidRDefault="002A5CFC" w:rsidP="002A5CFC">
      <w:pPr>
        <w:spacing w:line="360" w:lineRule="auto"/>
        <w:jc w:val="both"/>
        <w:rPr>
          <w:rFonts w:ascii="Arial" w:eastAsiaTheme="minorHAnsi" w:hAnsi="Arial" w:cs="Arial"/>
          <w:bCs/>
          <w:sz w:val="28"/>
          <w:szCs w:val="28"/>
          <w:lang w:eastAsia="en-US"/>
        </w:rPr>
      </w:pPr>
    </w:p>
    <w:p w:rsidR="00676878" w:rsidRPr="00EF1A13" w:rsidRDefault="00337918" w:rsidP="002A5CFC">
      <w:pPr>
        <w:spacing w:line="360" w:lineRule="auto"/>
        <w:jc w:val="both"/>
        <w:rPr>
          <w:rFonts w:ascii="Arial" w:hAnsi="Arial" w:cs="Arial"/>
          <w:sz w:val="28"/>
          <w:szCs w:val="28"/>
        </w:rPr>
      </w:pPr>
      <w:r w:rsidRPr="00EF1A13">
        <w:rPr>
          <w:rFonts w:ascii="Arial" w:hAnsi="Arial" w:cs="Arial"/>
          <w:sz w:val="28"/>
          <w:szCs w:val="28"/>
        </w:rPr>
        <w:t xml:space="preserve">En el caso particular, </w:t>
      </w:r>
      <w:r w:rsidR="00440042" w:rsidRPr="00EF1A13">
        <w:rPr>
          <w:rFonts w:ascii="Arial" w:hAnsi="Arial" w:cs="Arial"/>
          <w:sz w:val="28"/>
          <w:szCs w:val="28"/>
        </w:rPr>
        <w:t>ocurre</w:t>
      </w:r>
      <w:r w:rsidRPr="00EF1A13">
        <w:rPr>
          <w:rFonts w:ascii="Arial" w:hAnsi="Arial" w:cs="Arial"/>
          <w:sz w:val="28"/>
          <w:szCs w:val="28"/>
        </w:rPr>
        <w:t xml:space="preserve"> </w:t>
      </w:r>
      <w:r w:rsidR="00D4638A" w:rsidRPr="00EF1A13">
        <w:rPr>
          <w:rFonts w:ascii="Arial" w:hAnsi="Arial" w:cs="Arial"/>
          <w:sz w:val="28"/>
          <w:szCs w:val="28"/>
        </w:rPr>
        <w:t>d</w:t>
      </w:r>
      <w:r w:rsidR="00AC025B" w:rsidRPr="00EF1A13">
        <w:rPr>
          <w:rFonts w:ascii="Arial" w:hAnsi="Arial" w:cs="Arial"/>
          <w:sz w:val="28"/>
          <w:szCs w:val="28"/>
        </w:rPr>
        <w:t xml:space="preserve">ado que </w:t>
      </w:r>
      <w:r w:rsidR="00AC025B" w:rsidRPr="00EF1A13">
        <w:rPr>
          <w:rFonts w:ascii="Arial" w:hAnsi="Arial" w:cs="Arial"/>
          <w:color w:val="000000"/>
          <w:sz w:val="28"/>
          <w:szCs w:val="28"/>
        </w:rPr>
        <w:t xml:space="preserve">se trata de una impugnación en contra de </w:t>
      </w:r>
      <w:r w:rsidR="00440042" w:rsidRPr="00EF1A13">
        <w:rPr>
          <w:rFonts w:ascii="Arial" w:hAnsi="Arial" w:cs="Arial"/>
          <w:color w:val="000000"/>
          <w:sz w:val="28"/>
          <w:szCs w:val="28"/>
        </w:rPr>
        <w:t>omisión</w:t>
      </w:r>
      <w:r w:rsidR="00AC025B" w:rsidRPr="00EF1A13">
        <w:rPr>
          <w:rFonts w:ascii="Arial" w:hAnsi="Arial" w:cs="Arial"/>
          <w:color w:val="000000"/>
          <w:sz w:val="28"/>
          <w:szCs w:val="28"/>
        </w:rPr>
        <w:t xml:space="preserve"> de actuar, así como vulneraciones en cuestiones procedimentales por parte de la </w:t>
      </w:r>
      <w:r w:rsidR="00AC025B" w:rsidRPr="00EF1A13">
        <w:rPr>
          <w:rFonts w:ascii="Arial" w:hAnsi="Arial" w:cs="Arial"/>
          <w:i/>
          <w:color w:val="000000"/>
          <w:sz w:val="28"/>
          <w:szCs w:val="28"/>
        </w:rPr>
        <w:t>Autoridad Responsable</w:t>
      </w:r>
      <w:r w:rsidRPr="00EF1A13">
        <w:rPr>
          <w:rFonts w:ascii="Arial" w:hAnsi="Arial" w:cs="Arial"/>
          <w:color w:val="000000"/>
          <w:sz w:val="28"/>
          <w:szCs w:val="28"/>
        </w:rPr>
        <w:t xml:space="preserve"> en un expediente </w:t>
      </w:r>
      <w:r w:rsidR="003A4B06" w:rsidRPr="00EF1A13">
        <w:rPr>
          <w:rFonts w:ascii="Arial" w:hAnsi="Arial" w:cs="Arial"/>
          <w:sz w:val="28"/>
          <w:szCs w:val="28"/>
        </w:rPr>
        <w:t>formado por l</w:t>
      </w:r>
      <w:r w:rsidR="00AC025B" w:rsidRPr="00EF1A13">
        <w:rPr>
          <w:rFonts w:ascii="Arial" w:hAnsi="Arial" w:cs="Arial"/>
          <w:sz w:val="28"/>
          <w:szCs w:val="28"/>
        </w:rPr>
        <w:t xml:space="preserve">a denuncia presentada por la </w:t>
      </w:r>
      <w:r w:rsidR="00AC025B" w:rsidRPr="00EF1A13">
        <w:rPr>
          <w:rFonts w:ascii="Arial" w:hAnsi="Arial" w:cs="Arial"/>
          <w:i/>
          <w:sz w:val="28"/>
          <w:szCs w:val="28"/>
        </w:rPr>
        <w:t>actora</w:t>
      </w:r>
      <w:r w:rsidR="00D4638A" w:rsidRPr="00EF1A13">
        <w:rPr>
          <w:rFonts w:ascii="Arial" w:hAnsi="Arial" w:cs="Arial"/>
          <w:sz w:val="28"/>
          <w:szCs w:val="28"/>
        </w:rPr>
        <w:t xml:space="preserve"> el pasado </w:t>
      </w:r>
      <w:r w:rsidR="00172D6F" w:rsidRPr="00EF1A13">
        <w:rPr>
          <w:rFonts w:ascii="Arial" w:hAnsi="Arial" w:cs="Arial"/>
          <w:sz w:val="28"/>
          <w:szCs w:val="28"/>
        </w:rPr>
        <w:t xml:space="preserve">treinta </w:t>
      </w:r>
      <w:r w:rsidR="00D4638A" w:rsidRPr="00EF1A13">
        <w:rPr>
          <w:rFonts w:ascii="Arial" w:hAnsi="Arial" w:cs="Arial"/>
          <w:sz w:val="28"/>
          <w:szCs w:val="28"/>
        </w:rPr>
        <w:t xml:space="preserve">de </w:t>
      </w:r>
      <w:r w:rsidR="00172D6F" w:rsidRPr="00EF1A13">
        <w:rPr>
          <w:rFonts w:ascii="Arial" w:hAnsi="Arial" w:cs="Arial"/>
          <w:sz w:val="28"/>
          <w:szCs w:val="28"/>
        </w:rPr>
        <w:t>abril</w:t>
      </w:r>
      <w:r w:rsidR="00AC025B" w:rsidRPr="00EF1A13">
        <w:rPr>
          <w:rFonts w:ascii="Arial" w:hAnsi="Arial" w:cs="Arial"/>
          <w:sz w:val="28"/>
          <w:szCs w:val="28"/>
        </w:rPr>
        <w:t>.</w:t>
      </w:r>
    </w:p>
    <w:p w:rsidR="002A5CFC" w:rsidRPr="00EF1A13" w:rsidRDefault="002A5CFC" w:rsidP="002A5CFC">
      <w:pPr>
        <w:spacing w:line="360" w:lineRule="auto"/>
        <w:jc w:val="both"/>
        <w:rPr>
          <w:rFonts w:ascii="Arial" w:eastAsia="Calibri" w:hAnsi="Arial" w:cs="Arial"/>
          <w:sz w:val="28"/>
          <w:szCs w:val="28"/>
          <w:lang w:eastAsia="en-US"/>
        </w:rPr>
      </w:pPr>
    </w:p>
    <w:p w:rsidR="00676878" w:rsidRPr="00EF1A13" w:rsidRDefault="00D4638A" w:rsidP="002A5CFC">
      <w:pPr>
        <w:spacing w:line="360" w:lineRule="auto"/>
        <w:jc w:val="both"/>
        <w:rPr>
          <w:rFonts w:ascii="Arial" w:eastAsia="Calibri" w:hAnsi="Arial" w:cs="Arial"/>
          <w:sz w:val="28"/>
          <w:szCs w:val="28"/>
          <w:lang w:eastAsia="en-US"/>
        </w:rPr>
      </w:pPr>
      <w:r w:rsidRPr="00EF1A13">
        <w:rPr>
          <w:rFonts w:ascii="Arial" w:hAnsi="Arial" w:cs="Arial"/>
          <w:sz w:val="28"/>
          <w:szCs w:val="28"/>
          <w:lang w:eastAsia="es-MX"/>
        </w:rPr>
        <w:t>Lo anterior, con fundamento en los artículos 1, 17, 12</w:t>
      </w:r>
      <w:r w:rsidR="000F0202" w:rsidRPr="00EF1A13">
        <w:rPr>
          <w:rFonts w:ascii="Arial" w:hAnsi="Arial" w:cs="Arial"/>
          <w:sz w:val="28"/>
          <w:szCs w:val="28"/>
          <w:lang w:eastAsia="es-MX"/>
        </w:rPr>
        <w:t>2 Apartado A fracciones VII, IX y X</w:t>
      </w:r>
      <w:r w:rsidRPr="00EF1A13">
        <w:rPr>
          <w:rFonts w:ascii="Arial" w:hAnsi="Arial" w:cs="Arial"/>
          <w:sz w:val="28"/>
          <w:szCs w:val="28"/>
          <w:lang w:eastAsia="es-MX"/>
        </w:rPr>
        <w:t>, en relación con el 116 párrafo segundo f</w:t>
      </w:r>
      <w:r w:rsidR="000F0202" w:rsidRPr="00EF1A13">
        <w:rPr>
          <w:rFonts w:ascii="Arial" w:hAnsi="Arial" w:cs="Arial"/>
          <w:sz w:val="28"/>
          <w:szCs w:val="28"/>
          <w:lang w:eastAsia="es-MX"/>
        </w:rPr>
        <w:t>racción IV inciso</w:t>
      </w:r>
      <w:r w:rsidRPr="00EF1A13">
        <w:rPr>
          <w:rFonts w:ascii="Arial" w:hAnsi="Arial" w:cs="Arial"/>
          <w:sz w:val="28"/>
          <w:szCs w:val="28"/>
          <w:lang w:eastAsia="es-MX"/>
        </w:rPr>
        <w:t xml:space="preserve"> c) de la Constitución Política de los Estados Unidos Mexicanos</w:t>
      </w:r>
      <w:r w:rsidRPr="00EF1A13">
        <w:rPr>
          <w:rStyle w:val="Refdenotaalpie"/>
          <w:rFonts w:ascii="Arial" w:hAnsi="Arial" w:cs="Arial"/>
          <w:sz w:val="28"/>
          <w:szCs w:val="28"/>
          <w:lang w:eastAsia="es-MX"/>
        </w:rPr>
        <w:footnoteReference w:id="6"/>
      </w:r>
      <w:r w:rsidRPr="00EF1A13">
        <w:rPr>
          <w:rFonts w:ascii="Arial" w:eastAsia="Calibri" w:hAnsi="Arial" w:cs="Arial"/>
          <w:sz w:val="28"/>
          <w:szCs w:val="28"/>
          <w:lang w:eastAsia="en-US"/>
        </w:rPr>
        <w:t xml:space="preserve">, </w:t>
      </w:r>
      <w:r w:rsidR="000F0202" w:rsidRPr="00EF1A13">
        <w:rPr>
          <w:rFonts w:ascii="Arial" w:eastAsia="Calibri" w:hAnsi="Arial" w:cs="Arial"/>
          <w:sz w:val="28"/>
          <w:szCs w:val="28"/>
          <w:lang w:eastAsia="en-US"/>
        </w:rPr>
        <w:t>43</w:t>
      </w:r>
      <w:r w:rsidR="00676878" w:rsidRPr="00EF1A13">
        <w:rPr>
          <w:rFonts w:ascii="Arial" w:eastAsia="Calibri" w:hAnsi="Arial" w:cs="Arial"/>
          <w:sz w:val="28"/>
          <w:szCs w:val="28"/>
          <w:lang w:eastAsia="en-US"/>
        </w:rPr>
        <w:t xml:space="preserve"> numeral 4, de la Constitución Política de la Ciudad de México</w:t>
      </w:r>
      <w:r w:rsidR="000D356C" w:rsidRPr="00EF1A13">
        <w:rPr>
          <w:rStyle w:val="Refdenotaalpie"/>
          <w:rFonts w:ascii="Arial" w:eastAsia="Calibri" w:hAnsi="Arial" w:cs="Arial"/>
          <w:sz w:val="28"/>
          <w:szCs w:val="28"/>
          <w:lang w:eastAsia="en-US"/>
        </w:rPr>
        <w:footnoteReference w:id="7"/>
      </w:r>
      <w:r w:rsidR="00676878" w:rsidRPr="00EF1A13">
        <w:rPr>
          <w:rFonts w:ascii="Arial" w:eastAsia="Calibri" w:hAnsi="Arial" w:cs="Arial"/>
          <w:sz w:val="28"/>
          <w:szCs w:val="28"/>
          <w:lang w:eastAsia="en-US"/>
        </w:rPr>
        <w:t>, así como 165 del Código de Instituciones y Procedimientos Electorales de la citada Entidad Federativa</w:t>
      </w:r>
      <w:r w:rsidR="000D356C" w:rsidRPr="00EF1A13">
        <w:rPr>
          <w:rStyle w:val="Refdenotaalpie"/>
          <w:rFonts w:ascii="Arial" w:eastAsia="Calibri" w:hAnsi="Arial" w:cs="Arial"/>
          <w:sz w:val="28"/>
          <w:szCs w:val="28"/>
          <w:lang w:eastAsia="en-US"/>
        </w:rPr>
        <w:footnoteReference w:id="8"/>
      </w:r>
      <w:r w:rsidR="00676878" w:rsidRPr="00EF1A13">
        <w:rPr>
          <w:rFonts w:ascii="Arial" w:eastAsia="Calibri" w:hAnsi="Arial" w:cs="Arial"/>
          <w:sz w:val="28"/>
          <w:szCs w:val="28"/>
          <w:lang w:eastAsia="en-US"/>
        </w:rPr>
        <w:t>.</w:t>
      </w:r>
    </w:p>
    <w:p w:rsidR="002A5CFC" w:rsidRPr="00EF1A13" w:rsidRDefault="002A5CFC" w:rsidP="002A5CFC">
      <w:pPr>
        <w:spacing w:line="360" w:lineRule="auto"/>
        <w:jc w:val="both"/>
        <w:rPr>
          <w:rFonts w:ascii="Arial" w:eastAsia="Calibri" w:hAnsi="Arial" w:cs="Arial"/>
          <w:sz w:val="28"/>
          <w:szCs w:val="28"/>
          <w:lang w:eastAsia="en-US"/>
        </w:rPr>
      </w:pPr>
    </w:p>
    <w:p w:rsidR="00CB5FC4" w:rsidRPr="00EF1A13" w:rsidRDefault="003A4B06" w:rsidP="002A5CFC">
      <w:pPr>
        <w:spacing w:line="360" w:lineRule="auto"/>
        <w:jc w:val="both"/>
        <w:rPr>
          <w:rFonts w:ascii="Arial" w:eastAsia="Calibri" w:hAnsi="Arial" w:cs="Arial"/>
          <w:b/>
          <w:sz w:val="28"/>
          <w:szCs w:val="28"/>
          <w:lang w:eastAsia="en-US"/>
        </w:rPr>
      </w:pPr>
      <w:r w:rsidRPr="00EF1A13">
        <w:rPr>
          <w:rFonts w:ascii="Arial" w:eastAsia="Calibri" w:hAnsi="Arial" w:cs="Arial"/>
          <w:sz w:val="28"/>
          <w:szCs w:val="28"/>
          <w:lang w:eastAsia="en-US"/>
        </w:rPr>
        <w:t xml:space="preserve">Por otro lado, no pasa desapercibido que si bien la vía para conocer el presente asunto sería la del Juicio Electoral, ya que de conformidad con el </w:t>
      </w:r>
      <w:r w:rsidR="000D356C" w:rsidRPr="00EF1A13">
        <w:rPr>
          <w:rFonts w:ascii="Arial" w:eastAsia="Calibri" w:hAnsi="Arial" w:cs="Arial"/>
          <w:sz w:val="28"/>
          <w:szCs w:val="28"/>
          <w:lang w:eastAsia="en-US"/>
        </w:rPr>
        <w:t>artículo 103</w:t>
      </w:r>
      <w:r w:rsidR="00355E24" w:rsidRPr="00EF1A13">
        <w:rPr>
          <w:rFonts w:ascii="Arial" w:eastAsia="Calibri" w:hAnsi="Arial" w:cs="Arial"/>
          <w:sz w:val="28"/>
          <w:szCs w:val="28"/>
          <w:lang w:eastAsia="en-US"/>
        </w:rPr>
        <w:t xml:space="preserve"> de la </w:t>
      </w:r>
      <w:r w:rsidR="00355E24" w:rsidRPr="00EF1A13">
        <w:rPr>
          <w:rFonts w:ascii="Arial" w:eastAsia="Calibri" w:hAnsi="Arial" w:cs="Arial"/>
          <w:i/>
          <w:sz w:val="28"/>
          <w:szCs w:val="28"/>
          <w:lang w:eastAsia="en-US"/>
        </w:rPr>
        <w:t>Ley Procesal</w:t>
      </w:r>
      <w:r w:rsidR="00355E24" w:rsidRPr="00EF1A13">
        <w:rPr>
          <w:rFonts w:ascii="Arial" w:eastAsia="Calibri" w:hAnsi="Arial" w:cs="Arial"/>
          <w:sz w:val="28"/>
          <w:szCs w:val="28"/>
          <w:lang w:eastAsia="en-US"/>
        </w:rPr>
        <w:t xml:space="preserve"> </w:t>
      </w:r>
      <w:r w:rsidRPr="00EF1A13">
        <w:rPr>
          <w:rFonts w:ascii="Arial" w:eastAsia="Calibri" w:hAnsi="Arial" w:cs="Arial"/>
          <w:sz w:val="28"/>
          <w:szCs w:val="28"/>
          <w:lang w:eastAsia="en-US"/>
        </w:rPr>
        <w:t xml:space="preserve">puede </w:t>
      </w:r>
      <w:r w:rsidR="000D356C" w:rsidRPr="00EF1A13">
        <w:rPr>
          <w:rFonts w:ascii="Arial" w:eastAsia="Calibri" w:hAnsi="Arial" w:cs="Arial"/>
          <w:sz w:val="28"/>
          <w:szCs w:val="28"/>
          <w:lang w:eastAsia="en-US"/>
        </w:rPr>
        <w:lastRenderedPageBreak/>
        <w:t xml:space="preserve">ser promovido en contra de actos, resoluciones u omisiones de los órganos distritales, unidades técnicas, direcciones ejecutivas, del Consejo General o Consejo Distritales, no menos cierto es que, la </w:t>
      </w:r>
      <w:r w:rsidR="000D356C" w:rsidRPr="00EF1A13">
        <w:rPr>
          <w:rFonts w:ascii="Arial" w:eastAsia="Calibri" w:hAnsi="Arial" w:cs="Arial"/>
          <w:i/>
          <w:sz w:val="28"/>
          <w:szCs w:val="28"/>
          <w:lang w:eastAsia="en-US"/>
        </w:rPr>
        <w:t>Sala Regional</w:t>
      </w:r>
      <w:r w:rsidR="00BA084A" w:rsidRPr="00EF1A13">
        <w:rPr>
          <w:rFonts w:ascii="Arial" w:eastAsia="Calibri" w:hAnsi="Arial" w:cs="Arial"/>
          <w:i/>
          <w:sz w:val="28"/>
          <w:szCs w:val="28"/>
          <w:lang w:eastAsia="en-US"/>
        </w:rPr>
        <w:t xml:space="preserve"> </w:t>
      </w:r>
      <w:r w:rsidRPr="00EF1A13">
        <w:rPr>
          <w:rFonts w:ascii="Arial" w:eastAsia="Calibri" w:hAnsi="Arial" w:cs="Arial"/>
          <w:sz w:val="28"/>
          <w:szCs w:val="28"/>
          <w:lang w:eastAsia="en-US"/>
        </w:rPr>
        <w:t xml:space="preserve">al resolver </w:t>
      </w:r>
      <w:r w:rsidR="00BA084A" w:rsidRPr="00EF1A13">
        <w:rPr>
          <w:rFonts w:ascii="Arial" w:eastAsia="Calibri" w:hAnsi="Arial" w:cs="Arial"/>
          <w:sz w:val="28"/>
          <w:szCs w:val="28"/>
          <w:lang w:eastAsia="en-US"/>
        </w:rPr>
        <w:t xml:space="preserve">el expediente </w:t>
      </w:r>
      <w:r w:rsidR="00BA084A" w:rsidRPr="00EF1A13">
        <w:rPr>
          <w:rFonts w:ascii="Arial" w:eastAsia="Calibri" w:hAnsi="Arial" w:cs="Arial"/>
          <w:b/>
          <w:sz w:val="28"/>
          <w:szCs w:val="28"/>
          <w:lang w:eastAsia="en-US"/>
        </w:rPr>
        <w:t>SCM-AG-33/2018</w:t>
      </w:r>
      <w:r w:rsidR="00BA084A" w:rsidRPr="00EF1A13">
        <w:rPr>
          <w:rFonts w:ascii="Arial" w:eastAsia="Calibri" w:hAnsi="Arial" w:cs="Arial"/>
          <w:sz w:val="28"/>
          <w:szCs w:val="28"/>
          <w:lang w:eastAsia="en-US"/>
        </w:rPr>
        <w:t>,</w:t>
      </w:r>
      <w:r w:rsidR="00D5655A" w:rsidRPr="00EF1A13">
        <w:rPr>
          <w:rFonts w:ascii="Arial" w:eastAsia="Calibri" w:hAnsi="Arial" w:cs="Arial"/>
          <w:sz w:val="28"/>
          <w:szCs w:val="28"/>
          <w:lang w:eastAsia="en-US"/>
        </w:rPr>
        <w:t xml:space="preserve"> </w:t>
      </w:r>
      <w:r w:rsidR="00BA084A" w:rsidRPr="00EF1A13">
        <w:rPr>
          <w:rFonts w:ascii="Arial" w:eastAsia="Calibri" w:hAnsi="Arial" w:cs="Arial"/>
          <w:sz w:val="28"/>
          <w:szCs w:val="28"/>
          <w:lang w:eastAsia="en-US"/>
        </w:rPr>
        <w:t xml:space="preserve">ordenó a este </w:t>
      </w:r>
      <w:r w:rsidR="00BA084A" w:rsidRPr="00EF1A13">
        <w:rPr>
          <w:rFonts w:ascii="Arial" w:eastAsia="Calibri" w:hAnsi="Arial" w:cs="Arial"/>
          <w:i/>
          <w:sz w:val="28"/>
          <w:szCs w:val="28"/>
          <w:lang w:eastAsia="en-US"/>
        </w:rPr>
        <w:t>Tribunal Electoral</w:t>
      </w:r>
      <w:r w:rsidR="00CB5FC4" w:rsidRPr="00EF1A13">
        <w:rPr>
          <w:rFonts w:ascii="Arial" w:eastAsia="Calibri" w:hAnsi="Arial" w:cs="Arial"/>
          <w:i/>
          <w:sz w:val="28"/>
          <w:szCs w:val="28"/>
          <w:lang w:eastAsia="en-US"/>
        </w:rPr>
        <w:t xml:space="preserve"> </w:t>
      </w:r>
      <w:r w:rsidR="00D5655A" w:rsidRPr="00EF1A13">
        <w:rPr>
          <w:rFonts w:ascii="Arial" w:eastAsia="Calibri" w:hAnsi="Arial" w:cs="Arial"/>
          <w:b/>
          <w:sz w:val="28"/>
          <w:szCs w:val="28"/>
          <w:lang w:eastAsia="en-US"/>
        </w:rPr>
        <w:t>conocer</w:t>
      </w:r>
      <w:r w:rsidR="002E7252" w:rsidRPr="00EF1A13">
        <w:rPr>
          <w:rFonts w:ascii="Arial" w:eastAsia="Calibri" w:hAnsi="Arial" w:cs="Arial"/>
          <w:b/>
          <w:sz w:val="28"/>
          <w:szCs w:val="28"/>
          <w:lang w:eastAsia="en-US"/>
        </w:rPr>
        <w:t xml:space="preserve"> respecto a una </w:t>
      </w:r>
      <w:r w:rsidR="00D5655A" w:rsidRPr="00EF1A13">
        <w:rPr>
          <w:rFonts w:ascii="Arial" w:eastAsia="Calibri" w:hAnsi="Arial" w:cs="Arial"/>
          <w:b/>
          <w:sz w:val="28"/>
          <w:szCs w:val="28"/>
          <w:lang w:eastAsia="en-US"/>
        </w:rPr>
        <w:t>omisión de actuar</w:t>
      </w:r>
      <w:r w:rsidR="002E7252" w:rsidRPr="00EF1A13">
        <w:rPr>
          <w:rFonts w:ascii="Arial" w:eastAsia="Calibri" w:hAnsi="Arial" w:cs="Arial"/>
          <w:b/>
          <w:sz w:val="28"/>
          <w:szCs w:val="28"/>
          <w:lang w:eastAsia="en-US"/>
        </w:rPr>
        <w:t xml:space="preserve"> de la autoridad responsable </w:t>
      </w:r>
      <w:r w:rsidR="00CB5FC4" w:rsidRPr="00EF1A13">
        <w:rPr>
          <w:rFonts w:ascii="Arial" w:eastAsia="Calibri" w:hAnsi="Arial" w:cs="Arial"/>
          <w:b/>
          <w:sz w:val="28"/>
          <w:szCs w:val="28"/>
          <w:lang w:eastAsia="en-US"/>
        </w:rPr>
        <w:t xml:space="preserve">con motivo de </w:t>
      </w:r>
      <w:r w:rsidR="00D5655A" w:rsidRPr="00EF1A13">
        <w:rPr>
          <w:rFonts w:ascii="Arial" w:eastAsia="Calibri" w:hAnsi="Arial" w:cs="Arial"/>
          <w:b/>
          <w:sz w:val="28"/>
          <w:szCs w:val="28"/>
          <w:lang w:eastAsia="en-US"/>
        </w:rPr>
        <w:t xml:space="preserve">una </w:t>
      </w:r>
      <w:r w:rsidR="00CB5FC4" w:rsidRPr="00EF1A13">
        <w:rPr>
          <w:rFonts w:ascii="Arial" w:eastAsia="Calibri" w:hAnsi="Arial" w:cs="Arial"/>
          <w:b/>
          <w:sz w:val="28"/>
          <w:szCs w:val="28"/>
          <w:lang w:eastAsia="en-US"/>
        </w:rPr>
        <w:t>denuncia presentada ante ese Insti</w:t>
      </w:r>
      <w:r w:rsidR="00D5655A" w:rsidRPr="00EF1A13">
        <w:rPr>
          <w:rFonts w:ascii="Arial" w:eastAsia="Calibri" w:hAnsi="Arial" w:cs="Arial"/>
          <w:b/>
          <w:sz w:val="28"/>
          <w:szCs w:val="28"/>
          <w:lang w:eastAsia="en-US"/>
        </w:rPr>
        <w:t xml:space="preserve">tuto por hostigamiento sexual  y laboral, mediante un recurso </w:t>
      </w:r>
      <w:r w:rsidR="0085605C" w:rsidRPr="00EF1A13">
        <w:rPr>
          <w:rFonts w:ascii="Arial" w:eastAsia="Calibri" w:hAnsi="Arial" w:cs="Arial"/>
          <w:b/>
          <w:sz w:val="28"/>
          <w:szCs w:val="28"/>
          <w:lang w:eastAsia="en-US"/>
        </w:rPr>
        <w:t>innominado</w:t>
      </w:r>
      <w:r w:rsidR="00D5655A" w:rsidRPr="00EF1A13">
        <w:rPr>
          <w:rFonts w:ascii="Arial" w:eastAsia="Calibri" w:hAnsi="Arial" w:cs="Arial"/>
          <w:b/>
          <w:sz w:val="28"/>
          <w:szCs w:val="28"/>
          <w:lang w:eastAsia="en-US"/>
        </w:rPr>
        <w:t xml:space="preserve"> que garantiz</w:t>
      </w:r>
      <w:r w:rsidR="002A5CFC" w:rsidRPr="00EF1A13">
        <w:rPr>
          <w:rFonts w:ascii="Arial" w:eastAsia="Calibri" w:hAnsi="Arial" w:cs="Arial"/>
          <w:b/>
          <w:sz w:val="28"/>
          <w:szCs w:val="28"/>
          <w:lang w:eastAsia="en-US"/>
        </w:rPr>
        <w:t>ara el acceso a la justicia.</w:t>
      </w:r>
    </w:p>
    <w:p w:rsidR="002A5CFC" w:rsidRPr="00EF1A13" w:rsidRDefault="002A5CFC" w:rsidP="002A5CFC">
      <w:pPr>
        <w:spacing w:line="360" w:lineRule="auto"/>
        <w:jc w:val="both"/>
        <w:rPr>
          <w:rFonts w:ascii="Arial" w:eastAsia="Calibri" w:hAnsi="Arial" w:cs="Arial"/>
          <w:b/>
          <w:sz w:val="28"/>
          <w:szCs w:val="28"/>
          <w:lang w:eastAsia="en-US"/>
        </w:rPr>
      </w:pPr>
    </w:p>
    <w:p w:rsidR="00F4793A" w:rsidRPr="00EF1A13" w:rsidRDefault="002E7252"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En ese orden</w:t>
      </w:r>
      <w:r w:rsidR="00BA084A" w:rsidRPr="00EF1A13">
        <w:rPr>
          <w:rFonts w:ascii="Arial" w:eastAsia="Calibri" w:hAnsi="Arial" w:cs="Arial"/>
          <w:sz w:val="28"/>
          <w:szCs w:val="28"/>
          <w:lang w:eastAsia="en-US"/>
        </w:rPr>
        <w:t xml:space="preserve">, este </w:t>
      </w:r>
      <w:r w:rsidR="00BA084A" w:rsidRPr="00EF1A13">
        <w:rPr>
          <w:rFonts w:ascii="Arial" w:eastAsia="Calibri" w:hAnsi="Arial" w:cs="Arial"/>
          <w:i/>
          <w:sz w:val="28"/>
          <w:szCs w:val="28"/>
          <w:lang w:eastAsia="en-US"/>
        </w:rPr>
        <w:t>Órgano Jurisdiccional</w:t>
      </w:r>
      <w:r w:rsidR="00BA084A" w:rsidRPr="00EF1A13">
        <w:rPr>
          <w:rFonts w:ascii="Arial" w:eastAsia="Calibri" w:hAnsi="Arial" w:cs="Arial"/>
          <w:sz w:val="28"/>
          <w:szCs w:val="28"/>
          <w:lang w:eastAsia="en-US"/>
        </w:rPr>
        <w:t xml:space="preserve"> </w:t>
      </w:r>
      <w:r w:rsidR="00D5655A" w:rsidRPr="00EF1A13">
        <w:rPr>
          <w:rFonts w:ascii="Arial" w:eastAsia="Calibri" w:hAnsi="Arial" w:cs="Arial"/>
          <w:sz w:val="28"/>
          <w:szCs w:val="28"/>
          <w:lang w:eastAsia="en-US"/>
        </w:rPr>
        <w:t>resolvió</w:t>
      </w:r>
      <w:r w:rsidR="00BA084A" w:rsidRPr="00EF1A13">
        <w:rPr>
          <w:rFonts w:ascii="Arial" w:eastAsia="Calibri" w:hAnsi="Arial" w:cs="Arial"/>
          <w:sz w:val="28"/>
          <w:szCs w:val="28"/>
          <w:lang w:eastAsia="en-US"/>
        </w:rPr>
        <w:t xml:space="preserve"> </w:t>
      </w:r>
      <w:r w:rsidR="00D5655A" w:rsidRPr="00EF1A13">
        <w:rPr>
          <w:rFonts w:ascii="Arial" w:eastAsia="Calibri" w:hAnsi="Arial" w:cs="Arial"/>
          <w:sz w:val="28"/>
          <w:szCs w:val="28"/>
          <w:lang w:eastAsia="en-US"/>
        </w:rPr>
        <w:t>dicha controversia</w:t>
      </w:r>
      <w:r w:rsidR="00BA084A" w:rsidRPr="00EF1A13">
        <w:rPr>
          <w:rFonts w:ascii="Arial" w:eastAsia="Calibri" w:hAnsi="Arial" w:cs="Arial"/>
          <w:sz w:val="28"/>
          <w:szCs w:val="28"/>
          <w:lang w:eastAsia="en-US"/>
        </w:rPr>
        <w:t xml:space="preserve"> como</w:t>
      </w:r>
      <w:r w:rsidRPr="00EF1A13">
        <w:rPr>
          <w:rFonts w:ascii="Arial" w:eastAsia="Calibri" w:hAnsi="Arial" w:cs="Arial"/>
          <w:sz w:val="28"/>
          <w:szCs w:val="28"/>
          <w:lang w:eastAsia="en-US"/>
        </w:rPr>
        <w:t xml:space="preserve"> </w:t>
      </w:r>
      <w:r w:rsidR="00BA084A" w:rsidRPr="00EF1A13">
        <w:rPr>
          <w:rFonts w:ascii="Arial" w:eastAsia="Calibri" w:hAnsi="Arial" w:cs="Arial"/>
          <w:sz w:val="28"/>
          <w:szCs w:val="28"/>
          <w:lang w:eastAsia="en-US"/>
        </w:rPr>
        <w:t>Asunto General</w:t>
      </w:r>
      <w:r w:rsidRPr="00EF1A13">
        <w:rPr>
          <w:rFonts w:ascii="Arial" w:eastAsia="Calibri" w:hAnsi="Arial" w:cs="Arial"/>
          <w:sz w:val="28"/>
          <w:szCs w:val="28"/>
          <w:lang w:eastAsia="en-US"/>
        </w:rPr>
        <w:t>,</w:t>
      </w:r>
      <w:r w:rsidR="00D5655A" w:rsidRPr="00EF1A13">
        <w:rPr>
          <w:rFonts w:ascii="Arial" w:eastAsia="Calibri" w:hAnsi="Arial" w:cs="Arial"/>
          <w:sz w:val="28"/>
          <w:szCs w:val="28"/>
          <w:lang w:eastAsia="en-US"/>
        </w:rPr>
        <w:t xml:space="preserve"> identificado con la clave </w:t>
      </w:r>
      <w:r w:rsidR="00D5655A" w:rsidRPr="00EF1A13">
        <w:rPr>
          <w:rFonts w:ascii="Arial" w:eastAsia="Calibri" w:hAnsi="Arial" w:cs="Arial"/>
          <w:b/>
          <w:sz w:val="28"/>
          <w:szCs w:val="28"/>
          <w:lang w:eastAsia="en-US"/>
        </w:rPr>
        <w:t>TECDMX</w:t>
      </w:r>
      <w:r w:rsidRPr="00EF1A13">
        <w:rPr>
          <w:rFonts w:ascii="Arial" w:eastAsia="Calibri" w:hAnsi="Arial" w:cs="Arial"/>
          <w:b/>
          <w:sz w:val="28"/>
          <w:szCs w:val="28"/>
          <w:lang w:eastAsia="en-US"/>
        </w:rPr>
        <w:t>-</w:t>
      </w:r>
      <w:r w:rsidR="00D5655A" w:rsidRPr="00EF1A13">
        <w:rPr>
          <w:rFonts w:ascii="Arial" w:eastAsia="Calibri" w:hAnsi="Arial" w:cs="Arial"/>
          <w:b/>
          <w:sz w:val="28"/>
          <w:szCs w:val="28"/>
          <w:lang w:eastAsia="en-US"/>
        </w:rPr>
        <w:t>AG</w:t>
      </w:r>
      <w:r w:rsidRPr="00EF1A13">
        <w:rPr>
          <w:rFonts w:ascii="Arial" w:eastAsia="Calibri" w:hAnsi="Arial" w:cs="Arial"/>
          <w:b/>
          <w:sz w:val="28"/>
          <w:szCs w:val="28"/>
          <w:lang w:eastAsia="en-US"/>
        </w:rPr>
        <w:t>-</w:t>
      </w:r>
      <w:r w:rsidR="00D5655A" w:rsidRPr="00EF1A13">
        <w:rPr>
          <w:rFonts w:ascii="Arial" w:eastAsia="Calibri" w:hAnsi="Arial" w:cs="Arial"/>
          <w:b/>
          <w:sz w:val="28"/>
          <w:szCs w:val="28"/>
          <w:lang w:eastAsia="en-US"/>
        </w:rPr>
        <w:t>008</w:t>
      </w:r>
      <w:r w:rsidRPr="00EF1A13">
        <w:rPr>
          <w:rFonts w:ascii="Arial" w:eastAsia="Calibri" w:hAnsi="Arial" w:cs="Arial"/>
          <w:b/>
          <w:sz w:val="28"/>
          <w:szCs w:val="28"/>
          <w:lang w:eastAsia="en-US"/>
        </w:rPr>
        <w:t>/2018</w:t>
      </w:r>
      <w:r w:rsidR="00924A2E" w:rsidRPr="00EF1A13">
        <w:rPr>
          <w:rFonts w:ascii="Arial" w:eastAsia="Calibri" w:hAnsi="Arial" w:cs="Arial"/>
          <w:sz w:val="28"/>
          <w:szCs w:val="28"/>
          <w:lang w:eastAsia="en-US"/>
        </w:rPr>
        <w:t>, es por eso y siguiendo el criterio sostenido por la Sala Regional</w:t>
      </w:r>
      <w:r w:rsidRPr="00EF1A13">
        <w:rPr>
          <w:rFonts w:ascii="Arial" w:eastAsia="Calibri" w:hAnsi="Arial" w:cs="Arial"/>
          <w:sz w:val="28"/>
          <w:szCs w:val="28"/>
          <w:lang w:eastAsia="en-US"/>
        </w:rPr>
        <w:t>, la presente controversia</w:t>
      </w:r>
      <w:r w:rsidR="00924A2E" w:rsidRPr="00EF1A13">
        <w:rPr>
          <w:rFonts w:ascii="Arial" w:eastAsia="Calibri" w:hAnsi="Arial" w:cs="Arial"/>
          <w:sz w:val="28"/>
          <w:szCs w:val="28"/>
          <w:lang w:eastAsia="en-US"/>
        </w:rPr>
        <w:t xml:space="preserve"> se dirime también como Asunto General</w:t>
      </w:r>
      <w:r w:rsidR="003A4B06" w:rsidRPr="00EF1A13">
        <w:rPr>
          <w:rFonts w:ascii="Arial" w:eastAsia="Calibri" w:hAnsi="Arial" w:cs="Arial"/>
          <w:sz w:val="28"/>
          <w:szCs w:val="28"/>
          <w:lang w:eastAsia="en-US"/>
        </w:rPr>
        <w:t>.</w:t>
      </w:r>
    </w:p>
    <w:p w:rsidR="002A5CFC" w:rsidRPr="00EF1A13" w:rsidRDefault="002A5CFC" w:rsidP="002A5CFC">
      <w:pPr>
        <w:spacing w:line="360" w:lineRule="auto"/>
        <w:jc w:val="both"/>
        <w:rPr>
          <w:rFonts w:ascii="Arial" w:eastAsia="Calibri" w:hAnsi="Arial" w:cs="Arial"/>
          <w:i/>
          <w:sz w:val="28"/>
          <w:szCs w:val="28"/>
          <w:lang w:eastAsia="en-US"/>
        </w:rPr>
      </w:pPr>
    </w:p>
    <w:p w:rsidR="009A3318" w:rsidRPr="00EF1A13" w:rsidRDefault="00F56590" w:rsidP="002A5CFC">
      <w:pPr>
        <w:spacing w:line="360" w:lineRule="auto"/>
        <w:jc w:val="both"/>
        <w:rPr>
          <w:rFonts w:ascii="Arial" w:hAnsi="Arial" w:cs="Arial"/>
          <w:b/>
          <w:bCs/>
          <w:i/>
          <w:sz w:val="28"/>
          <w:szCs w:val="28"/>
          <w:lang w:eastAsia="es-MX"/>
        </w:rPr>
      </w:pPr>
      <w:r w:rsidRPr="00EF1A13">
        <w:rPr>
          <w:rFonts w:ascii="Arial" w:eastAsia="Calibri" w:hAnsi="Arial" w:cs="Arial"/>
          <w:b/>
          <w:sz w:val="28"/>
          <w:szCs w:val="28"/>
          <w:lang w:eastAsia="en-US"/>
        </w:rPr>
        <w:t>SEGUNDA</w:t>
      </w:r>
      <w:r w:rsidR="00E67A58" w:rsidRPr="00EF1A13">
        <w:rPr>
          <w:rFonts w:ascii="Arial" w:eastAsia="Calibri" w:hAnsi="Arial" w:cs="Arial"/>
          <w:b/>
          <w:sz w:val="28"/>
          <w:szCs w:val="28"/>
          <w:lang w:eastAsia="en-US"/>
        </w:rPr>
        <w:t xml:space="preserve">. </w:t>
      </w:r>
      <w:r w:rsidR="00612D75" w:rsidRPr="00EF1A13">
        <w:rPr>
          <w:rFonts w:ascii="Arial" w:eastAsia="Calibri" w:hAnsi="Arial" w:cs="Arial"/>
          <w:b/>
          <w:bCs/>
          <w:sz w:val="28"/>
          <w:szCs w:val="28"/>
          <w:lang w:eastAsia="es-MX"/>
        </w:rPr>
        <w:t>Causal de improcedencia.</w:t>
      </w:r>
      <w:r w:rsidR="00612D75" w:rsidRPr="00EF1A13">
        <w:rPr>
          <w:rFonts w:ascii="Arial" w:eastAsia="Calibri" w:hAnsi="Arial" w:cs="Arial"/>
          <w:sz w:val="28"/>
          <w:szCs w:val="28"/>
          <w:lang w:eastAsia="es-MX"/>
        </w:rPr>
        <w:t xml:space="preserve"> </w:t>
      </w:r>
      <w:r w:rsidR="009A3318" w:rsidRPr="00EF1A13">
        <w:rPr>
          <w:rFonts w:ascii="Arial" w:hAnsi="Arial" w:cs="Arial"/>
          <w:sz w:val="28"/>
          <w:szCs w:val="28"/>
          <w:lang w:eastAsia="es-MX"/>
        </w:rPr>
        <w:t xml:space="preserve">Dado que el análisis de las causales de improcedencia es de oficio y en forma preferente, a continuación, se analiza si se actualiza alguna, tal y como lo establece la Jurisprudencia, número J01/99 de rubro es: </w:t>
      </w:r>
      <w:r w:rsidR="009A3318" w:rsidRPr="00EF1A13">
        <w:rPr>
          <w:rFonts w:ascii="Arial" w:hAnsi="Arial" w:cs="Arial"/>
          <w:i/>
          <w:sz w:val="28"/>
          <w:szCs w:val="28"/>
          <w:lang w:eastAsia="es-MX"/>
        </w:rPr>
        <w:t>“</w:t>
      </w:r>
      <w:r w:rsidR="009A3318" w:rsidRPr="00EF1A13">
        <w:rPr>
          <w:rFonts w:ascii="Arial" w:hAnsi="Arial" w:cs="Arial"/>
          <w:b/>
          <w:i/>
          <w:sz w:val="28"/>
          <w:szCs w:val="28"/>
          <w:lang w:eastAsia="es-MX"/>
        </w:rPr>
        <w:t>I</w:t>
      </w:r>
      <w:r w:rsidR="009A3318" w:rsidRPr="00EF1A13">
        <w:rPr>
          <w:rFonts w:ascii="Arial" w:hAnsi="Arial" w:cs="Arial"/>
          <w:b/>
          <w:bCs/>
          <w:i/>
          <w:sz w:val="28"/>
          <w:szCs w:val="28"/>
          <w:lang w:eastAsia="es-MX"/>
        </w:rPr>
        <w:t>MPROCEDENCIA, CAUSALES DE. SU ESTUDIO ES PREFERENTE Y DE OFICIO EN LOS MEDIOS DE IMPUGNACIÓN PREVISTOS EN EL CÓDIGO ELECTORAL DEL DISTRITO FEDERAL</w:t>
      </w:r>
      <w:r w:rsidR="009A3318" w:rsidRPr="00EF1A13">
        <w:rPr>
          <w:rFonts w:ascii="Arial" w:hAnsi="Arial" w:cs="Arial"/>
          <w:b/>
          <w:bCs/>
          <w:i/>
          <w:sz w:val="28"/>
          <w:szCs w:val="28"/>
          <w:vertAlign w:val="superscript"/>
          <w:lang w:eastAsia="es-MX"/>
        </w:rPr>
        <w:footnoteReference w:id="9"/>
      </w:r>
      <w:r w:rsidR="009A3318" w:rsidRPr="00EF1A13">
        <w:rPr>
          <w:rFonts w:ascii="Arial" w:hAnsi="Arial" w:cs="Arial"/>
          <w:b/>
          <w:bCs/>
          <w:i/>
          <w:sz w:val="28"/>
          <w:szCs w:val="28"/>
          <w:lang w:eastAsia="es-MX"/>
        </w:rPr>
        <w:t>.”</w:t>
      </w:r>
    </w:p>
    <w:p w:rsidR="002A5CFC" w:rsidRPr="00EF1A13" w:rsidRDefault="002A5CFC" w:rsidP="002A5CFC">
      <w:pPr>
        <w:spacing w:line="360" w:lineRule="auto"/>
        <w:jc w:val="both"/>
        <w:rPr>
          <w:rFonts w:ascii="Arial" w:hAnsi="Arial" w:cs="Arial"/>
          <w:sz w:val="28"/>
          <w:szCs w:val="28"/>
          <w:lang w:eastAsia="es-MX"/>
        </w:rPr>
      </w:pPr>
    </w:p>
    <w:p w:rsidR="00612D75" w:rsidRPr="00EF1A13" w:rsidRDefault="00612D75" w:rsidP="002A5CFC">
      <w:pPr>
        <w:spacing w:line="360" w:lineRule="auto"/>
        <w:ind w:right="51"/>
        <w:jc w:val="both"/>
        <w:rPr>
          <w:rFonts w:ascii="Arial" w:eastAsia="Calibri" w:hAnsi="Arial" w:cs="Arial"/>
          <w:sz w:val="28"/>
          <w:szCs w:val="28"/>
          <w:lang w:eastAsia="es-MX"/>
        </w:rPr>
      </w:pPr>
      <w:r w:rsidRPr="00EF1A13">
        <w:rPr>
          <w:rFonts w:ascii="Arial" w:eastAsia="Calibri" w:hAnsi="Arial" w:cs="Arial"/>
          <w:sz w:val="28"/>
          <w:szCs w:val="28"/>
          <w:lang w:eastAsia="es-MX"/>
        </w:rPr>
        <w:lastRenderedPageBreak/>
        <w:t xml:space="preserve">La autoridad responsable al rendir su informe circunstanciado invocó la causal de improcedencia prevista en el artículo 49, fracción VI, de la </w:t>
      </w:r>
      <w:r w:rsidRPr="00EF1A13">
        <w:rPr>
          <w:rFonts w:ascii="Arial" w:eastAsia="Calibri" w:hAnsi="Arial" w:cs="Arial"/>
          <w:iCs/>
          <w:sz w:val="28"/>
          <w:szCs w:val="28"/>
          <w:lang w:eastAsia="es-MX"/>
        </w:rPr>
        <w:t>Ley Procesal</w:t>
      </w:r>
      <w:r w:rsidRPr="00EF1A13">
        <w:rPr>
          <w:rFonts w:ascii="Arial" w:eastAsia="Calibri" w:hAnsi="Arial" w:cs="Arial"/>
          <w:sz w:val="28"/>
          <w:szCs w:val="28"/>
          <w:lang w:eastAsia="es-MX"/>
        </w:rPr>
        <w:t>, que a la letra dice:</w:t>
      </w:r>
    </w:p>
    <w:p w:rsidR="00612D75" w:rsidRPr="00EF1A13" w:rsidRDefault="00612D75" w:rsidP="002A5CFC">
      <w:pPr>
        <w:spacing w:line="360" w:lineRule="auto"/>
        <w:ind w:right="51"/>
        <w:jc w:val="both"/>
        <w:rPr>
          <w:rFonts w:ascii="Arial" w:eastAsia="Calibri" w:hAnsi="Arial" w:cs="Arial"/>
          <w:sz w:val="28"/>
          <w:szCs w:val="28"/>
          <w:lang w:eastAsia="es-MX"/>
        </w:rPr>
      </w:pPr>
    </w:p>
    <w:p w:rsidR="00612D75" w:rsidRPr="00EF1A13" w:rsidRDefault="00612D75" w:rsidP="002A5CFC">
      <w:pPr>
        <w:ind w:left="567" w:right="618"/>
        <w:jc w:val="both"/>
        <w:rPr>
          <w:rFonts w:ascii="Arial" w:eastAsia="Calibri" w:hAnsi="Arial" w:cs="Arial"/>
          <w:i/>
          <w:iCs/>
          <w:lang w:eastAsia="es-MX"/>
        </w:rPr>
      </w:pPr>
      <w:r w:rsidRPr="00EF1A13">
        <w:rPr>
          <w:rFonts w:ascii="Arial" w:eastAsia="Calibri" w:hAnsi="Arial" w:cs="Arial"/>
          <w:i/>
          <w:iCs/>
          <w:lang w:eastAsia="es-MX"/>
        </w:rPr>
        <w:t>“Artículo 49. Los medios de impugnación previstos en este ordenamiento serán improcedentes y, por tanto, se decretara el desechamiento de plano de la demanda cuando:</w:t>
      </w:r>
    </w:p>
    <w:p w:rsidR="00612D75" w:rsidRPr="00EF1A13" w:rsidRDefault="00612D75" w:rsidP="002A5CFC">
      <w:pPr>
        <w:ind w:left="567" w:right="618"/>
        <w:jc w:val="both"/>
        <w:rPr>
          <w:rFonts w:ascii="Arial" w:eastAsia="Calibri" w:hAnsi="Arial" w:cs="Arial"/>
          <w:i/>
          <w:iCs/>
          <w:lang w:eastAsia="es-MX"/>
        </w:rPr>
      </w:pPr>
      <w:r w:rsidRPr="00EF1A13">
        <w:rPr>
          <w:rFonts w:ascii="Arial" w:eastAsia="Calibri" w:hAnsi="Arial" w:cs="Arial"/>
          <w:i/>
          <w:iCs/>
          <w:lang w:eastAsia="es-MX"/>
        </w:rPr>
        <w:t>(…)</w:t>
      </w:r>
    </w:p>
    <w:p w:rsidR="00612D75" w:rsidRPr="00EF1A13" w:rsidRDefault="00612D75" w:rsidP="002A5CFC">
      <w:pPr>
        <w:ind w:left="567" w:right="618"/>
        <w:jc w:val="both"/>
        <w:rPr>
          <w:rFonts w:ascii="Arial" w:eastAsia="Calibri" w:hAnsi="Arial" w:cs="Arial"/>
          <w:i/>
          <w:iCs/>
          <w:lang w:eastAsia="es-MX"/>
        </w:rPr>
      </w:pPr>
      <w:r w:rsidRPr="00EF1A13">
        <w:rPr>
          <w:rFonts w:ascii="Arial" w:eastAsia="Calibri" w:hAnsi="Arial" w:cs="Arial"/>
          <w:i/>
          <w:iCs/>
          <w:lang w:eastAsia="es-MX"/>
        </w:rPr>
        <w:t>VI. No se hayan agotado todas las instancias previas establecidas en la ley o por las normas internas de los partidos políticos, según corresponda, para combatir los actos o resoluciones electorales o las determinaciones de estos últimos, en virtud de los cuales se pudieran haber modificado, revocado o anulado, salvo lo previsto en el artículo 124 de esta Ley;</w:t>
      </w:r>
    </w:p>
    <w:p w:rsidR="00612D75" w:rsidRPr="00EF1A13" w:rsidRDefault="00612D75" w:rsidP="002A5CFC">
      <w:pPr>
        <w:ind w:left="567" w:right="618"/>
        <w:jc w:val="both"/>
        <w:rPr>
          <w:rFonts w:ascii="Arial" w:eastAsia="Calibri" w:hAnsi="Arial" w:cs="Arial"/>
          <w:i/>
          <w:iCs/>
          <w:lang w:eastAsia="es-MX"/>
        </w:rPr>
      </w:pPr>
      <w:r w:rsidRPr="00EF1A13">
        <w:rPr>
          <w:rFonts w:ascii="Arial" w:eastAsia="Calibri" w:hAnsi="Arial" w:cs="Arial"/>
          <w:i/>
          <w:iCs/>
          <w:lang w:eastAsia="es-MX"/>
        </w:rPr>
        <w:t>(…)”</w:t>
      </w:r>
    </w:p>
    <w:p w:rsidR="00612D75" w:rsidRPr="00EF1A13" w:rsidRDefault="00612D75" w:rsidP="002A5CFC">
      <w:pPr>
        <w:spacing w:line="360" w:lineRule="auto"/>
        <w:ind w:right="51"/>
        <w:jc w:val="both"/>
        <w:rPr>
          <w:rFonts w:ascii="Arial" w:eastAsia="Calibri" w:hAnsi="Arial" w:cs="Arial"/>
          <w:sz w:val="28"/>
          <w:szCs w:val="28"/>
          <w:lang w:eastAsia="es-MX"/>
        </w:rPr>
      </w:pPr>
    </w:p>
    <w:p w:rsidR="00612D75" w:rsidRPr="00EF1A13" w:rsidRDefault="00612D75" w:rsidP="002A5CFC">
      <w:pPr>
        <w:spacing w:line="360" w:lineRule="auto"/>
        <w:ind w:right="51"/>
        <w:jc w:val="both"/>
        <w:rPr>
          <w:rFonts w:ascii="Arial" w:eastAsia="Calibri" w:hAnsi="Arial" w:cs="Arial"/>
          <w:sz w:val="28"/>
          <w:szCs w:val="28"/>
          <w:lang w:eastAsia="es-MX"/>
        </w:rPr>
      </w:pPr>
      <w:r w:rsidRPr="00EF1A13">
        <w:rPr>
          <w:rFonts w:ascii="Arial" w:eastAsia="Calibri" w:hAnsi="Arial" w:cs="Arial"/>
          <w:sz w:val="28"/>
          <w:szCs w:val="28"/>
          <w:lang w:eastAsia="es-MX"/>
        </w:rPr>
        <w:t xml:space="preserve">Lo anterior, al considerar que la actora no agotó la instancia previa establecida en el artículo 700 del Estatuto del Servicio Profesional, nominado recurso de inconformidad, instrumento de defensa en contra de la autoridad sustanciadora durante la secuela procedimental.  </w:t>
      </w:r>
    </w:p>
    <w:p w:rsidR="00612D75" w:rsidRPr="00EF1A13" w:rsidRDefault="00612D75" w:rsidP="002A5CFC">
      <w:pPr>
        <w:spacing w:line="360" w:lineRule="auto"/>
        <w:ind w:right="51"/>
        <w:jc w:val="both"/>
        <w:rPr>
          <w:rFonts w:ascii="Arial" w:eastAsia="Calibri" w:hAnsi="Arial" w:cs="Arial"/>
          <w:sz w:val="28"/>
          <w:szCs w:val="28"/>
          <w:lang w:eastAsia="es-MX"/>
        </w:rPr>
      </w:pPr>
    </w:p>
    <w:p w:rsidR="00612D75" w:rsidRPr="00EF1A13" w:rsidRDefault="00612D75" w:rsidP="002A5CFC">
      <w:pPr>
        <w:spacing w:line="360" w:lineRule="auto"/>
        <w:ind w:right="51"/>
        <w:jc w:val="both"/>
        <w:rPr>
          <w:rFonts w:ascii="Arial" w:eastAsia="Calibri" w:hAnsi="Arial" w:cs="Arial"/>
          <w:sz w:val="28"/>
          <w:szCs w:val="28"/>
          <w:lang w:val="es-MX"/>
        </w:rPr>
      </w:pPr>
      <w:r w:rsidRPr="00EF1A13">
        <w:rPr>
          <w:rFonts w:ascii="Arial" w:eastAsia="Calibri" w:hAnsi="Arial" w:cs="Arial"/>
          <w:sz w:val="28"/>
          <w:szCs w:val="28"/>
          <w:lang w:eastAsia="es-MX"/>
        </w:rPr>
        <w:t xml:space="preserve">Resulta </w:t>
      </w:r>
      <w:r w:rsidRPr="00EF1A13">
        <w:rPr>
          <w:rFonts w:ascii="Arial" w:eastAsia="Calibri" w:hAnsi="Arial" w:cs="Arial"/>
          <w:b/>
          <w:sz w:val="28"/>
          <w:szCs w:val="28"/>
          <w:lang w:eastAsia="es-MX"/>
        </w:rPr>
        <w:t>infundada</w:t>
      </w:r>
      <w:r w:rsidRPr="00EF1A13">
        <w:rPr>
          <w:rFonts w:ascii="Arial" w:eastAsia="Calibri" w:hAnsi="Arial" w:cs="Arial"/>
          <w:sz w:val="28"/>
          <w:szCs w:val="28"/>
          <w:lang w:eastAsia="es-MX"/>
        </w:rPr>
        <w:t xml:space="preserve"> </w:t>
      </w:r>
      <w:r w:rsidR="009A3318" w:rsidRPr="00EF1A13">
        <w:rPr>
          <w:rFonts w:ascii="Arial" w:eastAsia="Calibri" w:hAnsi="Arial" w:cs="Arial"/>
          <w:sz w:val="28"/>
          <w:szCs w:val="28"/>
          <w:lang w:eastAsia="es-MX"/>
        </w:rPr>
        <w:t>la</w:t>
      </w:r>
      <w:r w:rsidRPr="00EF1A13">
        <w:rPr>
          <w:rFonts w:ascii="Arial" w:eastAsia="Calibri" w:hAnsi="Arial" w:cs="Arial"/>
          <w:sz w:val="28"/>
          <w:szCs w:val="28"/>
          <w:lang w:eastAsia="es-MX"/>
        </w:rPr>
        <w:t xml:space="preserve"> causal</w:t>
      </w:r>
      <w:r w:rsidR="009A3318" w:rsidRPr="00EF1A13">
        <w:rPr>
          <w:rFonts w:ascii="Arial" w:eastAsia="Calibri" w:hAnsi="Arial" w:cs="Arial"/>
          <w:sz w:val="28"/>
          <w:szCs w:val="28"/>
          <w:lang w:eastAsia="es-MX"/>
        </w:rPr>
        <w:t xml:space="preserve"> antes señalada</w:t>
      </w:r>
      <w:r w:rsidRPr="00EF1A13">
        <w:rPr>
          <w:rFonts w:ascii="Arial" w:eastAsia="Calibri" w:hAnsi="Arial" w:cs="Arial"/>
          <w:sz w:val="28"/>
          <w:szCs w:val="28"/>
          <w:lang w:eastAsia="es-MX"/>
        </w:rPr>
        <w:t xml:space="preserve">, habida cuenta que, la Autoridad Responsable pierde de vista que la </w:t>
      </w:r>
      <w:r w:rsidR="00AA2DFF" w:rsidRPr="00EF1A13">
        <w:rPr>
          <w:rFonts w:ascii="Arial" w:eastAsia="Calibri" w:hAnsi="Arial" w:cs="Arial"/>
          <w:sz w:val="28"/>
          <w:szCs w:val="28"/>
          <w:lang w:eastAsia="es-MX"/>
        </w:rPr>
        <w:t xml:space="preserve">actora reclama a este órgano jurisdiccional </w:t>
      </w:r>
      <w:r w:rsidRPr="00EF1A13">
        <w:rPr>
          <w:rFonts w:ascii="Arial" w:eastAsia="Calibri" w:hAnsi="Arial" w:cs="Arial"/>
          <w:sz w:val="28"/>
          <w:szCs w:val="28"/>
          <w:lang w:val="es-MX"/>
        </w:rPr>
        <w:t>la omisión de resolución</w:t>
      </w:r>
      <w:r w:rsidR="00AA2DFF" w:rsidRPr="00EF1A13">
        <w:rPr>
          <w:rFonts w:ascii="Arial" w:eastAsia="Calibri" w:hAnsi="Arial" w:cs="Arial"/>
          <w:sz w:val="28"/>
          <w:szCs w:val="28"/>
          <w:lang w:val="es-MX"/>
        </w:rPr>
        <w:t xml:space="preserve"> de su denuncia</w:t>
      </w:r>
      <w:r w:rsidR="00AA2DFF" w:rsidRPr="00EF1A13">
        <w:rPr>
          <w:rFonts w:ascii="Arial" w:eastAsia="Calibri" w:hAnsi="Arial" w:cs="Arial"/>
          <w:sz w:val="28"/>
          <w:szCs w:val="28"/>
          <w:lang w:eastAsia="en-US"/>
        </w:rPr>
        <w:t xml:space="preserve">, </w:t>
      </w:r>
      <w:r w:rsidRPr="00EF1A13">
        <w:rPr>
          <w:rFonts w:ascii="Arial" w:eastAsia="Calibri" w:hAnsi="Arial" w:cs="Arial"/>
          <w:sz w:val="28"/>
          <w:szCs w:val="28"/>
          <w:lang w:val="es-MX"/>
        </w:rPr>
        <w:t xml:space="preserve">materia del presente asunto, Litis que solamente podrá determinarse al resolver el fondo de los planteamientos formulados por la actora. </w:t>
      </w:r>
    </w:p>
    <w:p w:rsidR="00612D75" w:rsidRPr="00EF1A13" w:rsidRDefault="00612D75" w:rsidP="002A5CFC">
      <w:pPr>
        <w:spacing w:line="360" w:lineRule="auto"/>
        <w:ind w:right="51"/>
        <w:jc w:val="both"/>
        <w:rPr>
          <w:rFonts w:ascii="Arial" w:eastAsia="Calibri" w:hAnsi="Arial" w:cs="Arial"/>
          <w:sz w:val="28"/>
          <w:szCs w:val="28"/>
          <w:lang w:val="es-MX"/>
        </w:rPr>
      </w:pPr>
    </w:p>
    <w:p w:rsidR="00612D75" w:rsidRPr="00EF1A13" w:rsidRDefault="00612D75" w:rsidP="002A5CFC">
      <w:pPr>
        <w:spacing w:line="360" w:lineRule="auto"/>
        <w:ind w:right="51"/>
        <w:jc w:val="both"/>
        <w:rPr>
          <w:rFonts w:ascii="Arial" w:eastAsia="Calibri" w:hAnsi="Arial" w:cs="Arial"/>
          <w:sz w:val="28"/>
          <w:szCs w:val="28"/>
          <w:lang w:eastAsia="es-MX"/>
        </w:rPr>
      </w:pPr>
      <w:r w:rsidRPr="00EF1A13">
        <w:rPr>
          <w:rFonts w:ascii="Arial" w:eastAsia="Calibri" w:hAnsi="Arial" w:cs="Arial"/>
          <w:sz w:val="28"/>
          <w:szCs w:val="28"/>
          <w:lang w:val="es-MX"/>
        </w:rPr>
        <w:t>En ese sentido y toda vez que la actora sostiene que la Unidad Técnica de Asuntos Jurídicos de</w:t>
      </w:r>
      <w:r w:rsidR="0086079D" w:rsidRPr="00EF1A13">
        <w:rPr>
          <w:rFonts w:ascii="Arial" w:eastAsia="Calibri" w:hAnsi="Arial" w:cs="Arial"/>
          <w:sz w:val="28"/>
          <w:szCs w:val="28"/>
          <w:lang w:val="es-MX"/>
        </w:rPr>
        <w:t>l citado Instituto no ha resuelto</w:t>
      </w:r>
      <w:r w:rsidRPr="00EF1A13">
        <w:rPr>
          <w:rFonts w:ascii="Arial" w:eastAsia="Calibri" w:hAnsi="Arial" w:cs="Arial"/>
          <w:sz w:val="28"/>
          <w:szCs w:val="28"/>
          <w:lang w:val="es-MX"/>
        </w:rPr>
        <w:t xml:space="preserve"> su denuncia, </w:t>
      </w:r>
      <w:r w:rsidRPr="00EF1A13">
        <w:rPr>
          <w:rFonts w:ascii="Arial" w:eastAsia="Calibri" w:hAnsi="Arial" w:cs="Arial"/>
          <w:sz w:val="28"/>
          <w:szCs w:val="28"/>
          <w:lang w:eastAsia="es-MX"/>
        </w:rPr>
        <w:t xml:space="preserve">la actora no está obligada a agotar el recurso de inconformidad, pues ello se traduciría en una carga procesal excesiva en contravención al principio de justicia </w:t>
      </w:r>
      <w:r w:rsidRPr="00EF1A13">
        <w:rPr>
          <w:rFonts w:ascii="Arial" w:eastAsia="Calibri" w:hAnsi="Arial" w:cs="Arial"/>
          <w:sz w:val="28"/>
          <w:szCs w:val="28"/>
          <w:lang w:eastAsia="es-MX"/>
        </w:rPr>
        <w:lastRenderedPageBreak/>
        <w:t>eficaz y expedita prevista en el artículo 17 Constitucional, razón por la cual debe desestimarse la causa de improcedencia en estudio.</w:t>
      </w:r>
    </w:p>
    <w:p w:rsidR="0040345A" w:rsidRPr="00EF1A13" w:rsidRDefault="0040345A" w:rsidP="0040345A">
      <w:pPr>
        <w:pStyle w:val="NormalWeb"/>
        <w:spacing w:line="360" w:lineRule="auto"/>
        <w:jc w:val="both"/>
        <w:rPr>
          <w:rFonts w:ascii="Arial" w:hAnsi="Arial" w:cs="Arial"/>
          <w:sz w:val="28"/>
          <w:szCs w:val="28"/>
          <w:lang w:val="es-MX" w:eastAsia="es-MX"/>
        </w:rPr>
      </w:pPr>
      <w:r w:rsidRPr="00EF1A13">
        <w:rPr>
          <w:rFonts w:ascii="Arial" w:hAnsi="Arial" w:cs="Arial"/>
          <w:sz w:val="28"/>
          <w:szCs w:val="28"/>
          <w:lang w:val="es-MX" w:eastAsia="es-MX"/>
        </w:rPr>
        <w:t xml:space="preserve"> </w:t>
      </w:r>
      <w:r w:rsidR="00FD621E" w:rsidRPr="00EF1A13">
        <w:rPr>
          <w:rFonts w:ascii="Arial" w:hAnsi="Arial" w:cs="Arial"/>
          <w:sz w:val="28"/>
          <w:szCs w:val="28"/>
          <w:lang w:val="es-MX" w:eastAsia="es-MX"/>
        </w:rPr>
        <w:t>Asimismo</w:t>
      </w:r>
      <w:r w:rsidRPr="00EF1A13">
        <w:rPr>
          <w:rFonts w:ascii="Arial" w:hAnsi="Arial" w:cs="Arial"/>
          <w:sz w:val="28"/>
          <w:szCs w:val="28"/>
          <w:lang w:val="es-MX" w:eastAsia="es-MX"/>
        </w:rPr>
        <w:t xml:space="preserve">, ha sido criterio de la </w:t>
      </w:r>
      <w:r w:rsidRPr="00EF1A13">
        <w:rPr>
          <w:rFonts w:ascii="Arial" w:hAnsi="Arial" w:cs="Arial"/>
          <w:i/>
          <w:sz w:val="28"/>
          <w:szCs w:val="28"/>
          <w:lang w:val="es-MX" w:eastAsia="es-MX"/>
        </w:rPr>
        <w:t>Sala Superior</w:t>
      </w:r>
      <w:r w:rsidRPr="00EF1A13">
        <w:rPr>
          <w:rFonts w:ascii="Arial" w:hAnsi="Arial" w:cs="Arial"/>
          <w:sz w:val="28"/>
          <w:szCs w:val="28"/>
          <w:lang w:val="es-MX" w:eastAsia="es-MX"/>
        </w:rPr>
        <w:t xml:space="preserve"> en la jurisprudencia </w:t>
      </w:r>
      <w:r w:rsidRPr="00EF1A13">
        <w:rPr>
          <w:rFonts w:ascii="Arial" w:hAnsi="Arial" w:cs="Arial"/>
          <w:b/>
          <w:sz w:val="28"/>
          <w:szCs w:val="28"/>
          <w:lang w:eastAsia="es-MX"/>
        </w:rPr>
        <w:t xml:space="preserve">1/2016 </w:t>
      </w:r>
      <w:r w:rsidRPr="00EF1A13">
        <w:rPr>
          <w:rFonts w:ascii="Arial" w:hAnsi="Arial" w:cs="Arial"/>
          <w:sz w:val="28"/>
          <w:szCs w:val="28"/>
          <w:lang w:eastAsia="es-MX"/>
        </w:rPr>
        <w:t>de rubro:</w:t>
      </w:r>
      <w:r w:rsidRPr="00EF1A13">
        <w:rPr>
          <w:rFonts w:ascii="Arial" w:hAnsi="Arial" w:cs="Arial"/>
          <w:b/>
          <w:sz w:val="28"/>
          <w:szCs w:val="28"/>
          <w:lang w:eastAsia="es-MX"/>
        </w:rPr>
        <w:t xml:space="preserve"> “</w:t>
      </w:r>
      <w:r w:rsidRPr="00EF1A13">
        <w:rPr>
          <w:rFonts w:ascii="Arial" w:hAnsi="Arial" w:cs="Arial"/>
          <w:b/>
          <w:bCs/>
          <w:sz w:val="28"/>
          <w:szCs w:val="28"/>
          <w:lang w:eastAsia="es-MX"/>
        </w:rPr>
        <w:t>RECURSO DE INCONFORMIDAD. PROCEDE CONTRA EL DESECHAMIENTO DICTADO EN EL PROCEDIMIENTO DISCIPLINARIO REGULADO EN EL ESTATUTO DEL SERVICIO PROFESIONAL ELECTORAL DEL INSTITUTO NACIONAL ELECTORAL”</w:t>
      </w:r>
      <w:r w:rsidRPr="00EF1A13">
        <w:rPr>
          <w:rStyle w:val="Refdenotaalpie"/>
          <w:rFonts w:ascii="Arial" w:hAnsi="Arial" w:cs="Arial"/>
          <w:b/>
          <w:bCs/>
          <w:sz w:val="28"/>
          <w:szCs w:val="28"/>
          <w:lang w:eastAsia="es-MX"/>
        </w:rPr>
        <w:footnoteReference w:id="10"/>
      </w:r>
      <w:r w:rsidRPr="00EF1A13">
        <w:rPr>
          <w:rFonts w:ascii="Arial" w:hAnsi="Arial" w:cs="Arial"/>
          <w:bCs/>
          <w:sz w:val="28"/>
          <w:szCs w:val="28"/>
          <w:lang w:eastAsia="es-MX"/>
        </w:rPr>
        <w:t>,</w:t>
      </w:r>
      <w:r w:rsidR="00FD621E" w:rsidRPr="00EF1A13">
        <w:rPr>
          <w:rFonts w:ascii="Arial" w:hAnsi="Arial" w:cs="Arial"/>
          <w:bCs/>
          <w:sz w:val="28"/>
          <w:szCs w:val="28"/>
          <w:lang w:eastAsia="es-MX"/>
        </w:rPr>
        <w:t xml:space="preserve"> la cual</w:t>
      </w:r>
      <w:r w:rsidRPr="00EF1A13">
        <w:rPr>
          <w:rFonts w:ascii="Arial" w:hAnsi="Arial" w:cs="Arial"/>
          <w:bCs/>
          <w:sz w:val="28"/>
          <w:szCs w:val="28"/>
          <w:lang w:eastAsia="es-MX"/>
        </w:rPr>
        <w:t xml:space="preserve"> sostuvo que</w:t>
      </w:r>
      <w:r w:rsidRPr="00EF1A13">
        <w:rPr>
          <w:rFonts w:ascii="Arial" w:hAnsi="Arial" w:cs="Arial"/>
          <w:color w:val="000000"/>
          <w:sz w:val="28"/>
          <w:szCs w:val="28"/>
          <w:shd w:val="clear" w:color="auto" w:fill="FFFFFF"/>
        </w:rPr>
        <w:t xml:space="preserve"> el recurso de inconformidad es procedente para impugnar auto</w:t>
      </w:r>
      <w:r w:rsidR="00FD621E" w:rsidRPr="00EF1A13">
        <w:rPr>
          <w:rFonts w:ascii="Arial" w:hAnsi="Arial" w:cs="Arial"/>
          <w:color w:val="000000"/>
          <w:sz w:val="28"/>
          <w:szCs w:val="28"/>
          <w:shd w:val="clear" w:color="auto" w:fill="FFFFFF"/>
        </w:rPr>
        <w:t>s</w:t>
      </w:r>
      <w:r w:rsidRPr="00EF1A13">
        <w:rPr>
          <w:rFonts w:ascii="Arial" w:hAnsi="Arial" w:cs="Arial"/>
          <w:color w:val="000000"/>
          <w:sz w:val="28"/>
          <w:szCs w:val="28"/>
          <w:shd w:val="clear" w:color="auto" w:fill="FFFFFF"/>
        </w:rPr>
        <w:t xml:space="preserve"> de desechamiento</w:t>
      </w:r>
      <w:r w:rsidR="00FD621E" w:rsidRPr="00EF1A13">
        <w:rPr>
          <w:rFonts w:ascii="Arial" w:hAnsi="Arial" w:cs="Arial"/>
          <w:color w:val="000000"/>
          <w:sz w:val="28"/>
          <w:szCs w:val="28"/>
          <w:shd w:val="clear" w:color="auto" w:fill="FFFFFF"/>
        </w:rPr>
        <w:t>,</w:t>
      </w:r>
      <w:r w:rsidRPr="00EF1A13">
        <w:rPr>
          <w:rFonts w:ascii="Arial" w:hAnsi="Arial" w:cs="Arial"/>
          <w:color w:val="000000"/>
          <w:sz w:val="28"/>
          <w:szCs w:val="28"/>
          <w:shd w:val="clear" w:color="auto" w:fill="FFFFFF"/>
        </w:rPr>
        <w:t xml:space="preserve"> emitido por la autoridad competente en el procedimiento disciplinario regulado por el Estatuto del Servicio Profesional Electoral y del Personal del Instituto Nacional Electoral y su agotamiento es obligatorio para las partes a fin de observar el principio de definitividad que rige en materia electoral, cuestión qu</w:t>
      </w:r>
      <w:r w:rsidR="00FD621E" w:rsidRPr="00EF1A13">
        <w:rPr>
          <w:rFonts w:ascii="Arial" w:hAnsi="Arial" w:cs="Arial"/>
          <w:color w:val="000000"/>
          <w:sz w:val="28"/>
          <w:szCs w:val="28"/>
          <w:shd w:val="clear" w:color="auto" w:fill="FFFFFF"/>
        </w:rPr>
        <w:t>e en el presente caso no ocurre, toda vez que la actora</w:t>
      </w:r>
      <w:r w:rsidR="00FD621E" w:rsidRPr="00EF1A13">
        <w:rPr>
          <w:rFonts w:ascii="Arial" w:hAnsi="Arial" w:cs="Arial"/>
          <w:b/>
          <w:color w:val="000000"/>
          <w:sz w:val="28"/>
          <w:szCs w:val="28"/>
          <w:shd w:val="clear" w:color="auto" w:fill="FFFFFF"/>
        </w:rPr>
        <w:t xml:space="preserve"> no impugna un auto de desechamiento, </w:t>
      </w:r>
      <w:r w:rsidR="00FD621E" w:rsidRPr="00EF1A13">
        <w:rPr>
          <w:rFonts w:ascii="Arial" w:hAnsi="Arial" w:cs="Arial"/>
          <w:color w:val="000000"/>
          <w:sz w:val="28"/>
          <w:szCs w:val="28"/>
          <w:shd w:val="clear" w:color="auto" w:fill="FFFFFF"/>
        </w:rPr>
        <w:t>que si fuera el caso, la actora estuviera obligada a agotar el juicio de inconformidad señalado por la</w:t>
      </w:r>
      <w:r w:rsidR="00AA2DFF" w:rsidRPr="00EF1A13">
        <w:rPr>
          <w:rFonts w:ascii="Arial" w:hAnsi="Arial" w:cs="Arial"/>
          <w:color w:val="000000"/>
          <w:sz w:val="28"/>
          <w:szCs w:val="28"/>
          <w:shd w:val="clear" w:color="auto" w:fill="FFFFFF"/>
        </w:rPr>
        <w:t xml:space="preserve"> responsable,</w:t>
      </w:r>
      <w:r w:rsidR="0020308C" w:rsidRPr="00EF1A13">
        <w:rPr>
          <w:rFonts w:ascii="Arial" w:hAnsi="Arial" w:cs="Arial"/>
          <w:color w:val="000000"/>
          <w:sz w:val="28"/>
          <w:szCs w:val="28"/>
          <w:shd w:val="clear" w:color="auto" w:fill="FFFFFF"/>
        </w:rPr>
        <w:t xml:space="preserve"> cuestión contraria la actora le agravia la </w:t>
      </w:r>
      <w:r w:rsidR="0020308C" w:rsidRPr="00EF1A13">
        <w:rPr>
          <w:rFonts w:ascii="Arial" w:eastAsia="Calibri" w:hAnsi="Arial" w:cs="Arial"/>
          <w:sz w:val="28"/>
          <w:szCs w:val="28"/>
          <w:lang w:val="es-MX"/>
        </w:rPr>
        <w:t xml:space="preserve"> omisión de resolución de su denuncia</w:t>
      </w:r>
      <w:r w:rsidR="0020308C" w:rsidRPr="00EF1A13">
        <w:rPr>
          <w:rFonts w:ascii="Arial" w:eastAsia="Calibri" w:hAnsi="Arial" w:cs="Arial"/>
          <w:sz w:val="28"/>
          <w:szCs w:val="28"/>
          <w:lang w:eastAsia="en-US"/>
        </w:rPr>
        <w:t>.</w:t>
      </w:r>
    </w:p>
    <w:p w:rsidR="00612D75" w:rsidRPr="00EF1A13" w:rsidRDefault="00612D75" w:rsidP="002A5CFC">
      <w:pPr>
        <w:spacing w:line="360" w:lineRule="auto"/>
        <w:ind w:right="51"/>
        <w:jc w:val="both"/>
        <w:rPr>
          <w:rFonts w:ascii="Arial" w:eastAsia="Calibri" w:hAnsi="Arial" w:cs="Arial"/>
          <w:sz w:val="28"/>
          <w:szCs w:val="28"/>
          <w:lang w:eastAsia="es-MX"/>
        </w:rPr>
      </w:pPr>
      <w:r w:rsidRPr="00EF1A13">
        <w:rPr>
          <w:rFonts w:ascii="Arial" w:eastAsia="Calibri" w:hAnsi="Arial" w:cs="Arial"/>
          <w:sz w:val="28"/>
          <w:szCs w:val="28"/>
          <w:lang w:eastAsia="es-MX"/>
        </w:rPr>
        <w:t xml:space="preserve">Al no haber hecho valer otra causal de improcedencia que la autoridad responsable, ni este Tribunal Electoral advierta de oficio </w:t>
      </w:r>
      <w:r w:rsidR="002A5CFC" w:rsidRPr="00EF1A13">
        <w:rPr>
          <w:rFonts w:ascii="Arial" w:eastAsia="Calibri" w:hAnsi="Arial" w:cs="Arial"/>
          <w:sz w:val="28"/>
          <w:szCs w:val="28"/>
          <w:lang w:eastAsia="es-MX"/>
        </w:rPr>
        <w:t>alguno</w:t>
      </w:r>
      <w:r w:rsidRPr="00EF1A13">
        <w:rPr>
          <w:rFonts w:ascii="Arial" w:eastAsia="Calibri" w:hAnsi="Arial" w:cs="Arial"/>
          <w:sz w:val="28"/>
          <w:szCs w:val="28"/>
          <w:lang w:eastAsia="es-MX"/>
        </w:rPr>
        <w:t xml:space="preserve"> en particular, lo procedente es analizar el cumplimiento de los presupuestos procesales del asunto.</w:t>
      </w:r>
    </w:p>
    <w:p w:rsidR="002A5CFC" w:rsidRPr="00EF1A13" w:rsidRDefault="002A5CFC" w:rsidP="002A5CFC">
      <w:pPr>
        <w:spacing w:line="360" w:lineRule="auto"/>
        <w:ind w:right="51"/>
        <w:jc w:val="both"/>
        <w:rPr>
          <w:rFonts w:ascii="Arial" w:eastAsia="Calibri" w:hAnsi="Arial" w:cs="Arial"/>
          <w:sz w:val="28"/>
          <w:szCs w:val="28"/>
          <w:lang w:eastAsia="es-MX"/>
        </w:rPr>
      </w:pPr>
    </w:p>
    <w:p w:rsidR="00622CF6" w:rsidRPr="00EF1A13" w:rsidRDefault="00924A2E" w:rsidP="002A5CFC">
      <w:pPr>
        <w:spacing w:line="360" w:lineRule="auto"/>
        <w:jc w:val="both"/>
        <w:rPr>
          <w:rFonts w:ascii="Arial" w:hAnsi="Arial" w:cs="Arial"/>
          <w:bCs/>
          <w:sz w:val="28"/>
          <w:szCs w:val="28"/>
          <w:lang w:val="es-MX" w:eastAsia="es-MX"/>
        </w:rPr>
      </w:pPr>
      <w:r w:rsidRPr="00EF1A13">
        <w:rPr>
          <w:rFonts w:ascii="Arial" w:eastAsia="Calibri" w:hAnsi="Arial" w:cs="Arial"/>
          <w:b/>
          <w:sz w:val="28"/>
          <w:szCs w:val="28"/>
          <w:lang w:eastAsia="en-US"/>
        </w:rPr>
        <w:lastRenderedPageBreak/>
        <w:t>TER</w:t>
      </w:r>
      <w:r w:rsidR="009A3318" w:rsidRPr="00EF1A13">
        <w:rPr>
          <w:rFonts w:ascii="Arial" w:eastAsia="Calibri" w:hAnsi="Arial" w:cs="Arial"/>
          <w:b/>
          <w:sz w:val="28"/>
          <w:szCs w:val="28"/>
          <w:lang w:eastAsia="en-US"/>
        </w:rPr>
        <w:t>CER</w:t>
      </w:r>
      <w:r w:rsidR="002A5CFC" w:rsidRPr="00EF1A13">
        <w:rPr>
          <w:rFonts w:ascii="Arial" w:eastAsia="Calibri" w:hAnsi="Arial" w:cs="Arial"/>
          <w:b/>
          <w:sz w:val="28"/>
          <w:szCs w:val="28"/>
          <w:lang w:eastAsia="en-US"/>
        </w:rPr>
        <w:t>A</w:t>
      </w:r>
      <w:r w:rsidRPr="00EF1A13">
        <w:rPr>
          <w:rFonts w:ascii="Arial" w:eastAsia="Calibri" w:hAnsi="Arial" w:cs="Arial"/>
          <w:b/>
          <w:sz w:val="28"/>
          <w:szCs w:val="28"/>
          <w:lang w:eastAsia="en-US"/>
        </w:rPr>
        <w:t xml:space="preserve">. </w:t>
      </w:r>
      <w:r w:rsidR="00622CF6" w:rsidRPr="00EF1A13">
        <w:rPr>
          <w:rFonts w:ascii="Arial" w:hAnsi="Arial" w:cs="Arial"/>
          <w:b/>
          <w:bCs/>
          <w:sz w:val="28"/>
          <w:szCs w:val="28"/>
          <w:lang w:val="es-MX" w:eastAsia="es-MX"/>
        </w:rPr>
        <w:t xml:space="preserve">Requisitos de procedencia. </w:t>
      </w:r>
      <w:r w:rsidR="00622CF6" w:rsidRPr="00EF1A13">
        <w:rPr>
          <w:rFonts w:ascii="Arial" w:hAnsi="Arial" w:cs="Arial"/>
          <w:bCs/>
          <w:sz w:val="28"/>
          <w:szCs w:val="28"/>
          <w:lang w:val="es-MX" w:eastAsia="es-MX"/>
        </w:rPr>
        <w:t xml:space="preserve">El escrito de demanda cumple con los supuestos de procedencia previstos en los artículos 47 y 49 de la </w:t>
      </w:r>
      <w:r w:rsidR="00622CF6" w:rsidRPr="00EF1A13">
        <w:rPr>
          <w:rFonts w:ascii="Arial" w:hAnsi="Arial" w:cs="Arial"/>
          <w:bCs/>
          <w:i/>
          <w:sz w:val="28"/>
          <w:szCs w:val="28"/>
          <w:lang w:val="es-MX" w:eastAsia="es-MX"/>
        </w:rPr>
        <w:t>Ley Procesal</w:t>
      </w:r>
      <w:r w:rsidR="00622CF6" w:rsidRPr="00EF1A13">
        <w:rPr>
          <w:rFonts w:ascii="Arial" w:hAnsi="Arial" w:cs="Arial"/>
          <w:bCs/>
          <w:sz w:val="28"/>
          <w:szCs w:val="28"/>
          <w:lang w:val="es-MX" w:eastAsia="es-MX"/>
        </w:rPr>
        <w:t>, en los términos siguientes.</w:t>
      </w:r>
    </w:p>
    <w:p w:rsidR="002A5CFC" w:rsidRPr="00EF1A13" w:rsidRDefault="002A5CFC" w:rsidP="002A5CFC">
      <w:pPr>
        <w:spacing w:line="360" w:lineRule="auto"/>
        <w:jc w:val="both"/>
        <w:rPr>
          <w:rFonts w:ascii="Arial" w:eastAsia="Calibri" w:hAnsi="Arial" w:cs="Arial"/>
          <w:b/>
          <w:sz w:val="28"/>
          <w:szCs w:val="28"/>
          <w:lang w:eastAsia="en-US"/>
        </w:rPr>
      </w:pPr>
    </w:p>
    <w:p w:rsidR="00622CF6" w:rsidRPr="00EF1A13" w:rsidRDefault="00622CF6" w:rsidP="002A5CFC">
      <w:pPr>
        <w:spacing w:line="360" w:lineRule="auto"/>
        <w:jc w:val="both"/>
        <w:rPr>
          <w:rFonts w:ascii="Arial" w:eastAsia="Calibri" w:hAnsi="Arial" w:cs="Arial"/>
          <w:bCs/>
          <w:sz w:val="28"/>
          <w:szCs w:val="28"/>
          <w:lang w:eastAsia="en-US"/>
        </w:rPr>
      </w:pPr>
      <w:r w:rsidRPr="00EF1A13">
        <w:rPr>
          <w:rFonts w:ascii="Arial" w:eastAsia="Calibri" w:hAnsi="Arial" w:cs="Arial"/>
          <w:b/>
          <w:bCs/>
          <w:sz w:val="28"/>
          <w:szCs w:val="28"/>
          <w:lang w:eastAsia="en-US"/>
        </w:rPr>
        <w:t>a. Forma.</w:t>
      </w:r>
      <w:r w:rsidRPr="00EF1A13">
        <w:rPr>
          <w:rFonts w:ascii="Arial" w:eastAsia="Calibri" w:hAnsi="Arial" w:cs="Arial"/>
          <w:bCs/>
          <w:sz w:val="28"/>
          <w:szCs w:val="28"/>
          <w:lang w:eastAsia="en-US"/>
        </w:rPr>
        <w:t xml:space="preserve"> La demanda </w:t>
      </w:r>
      <w:r w:rsidR="003A58D6" w:rsidRPr="00EF1A13">
        <w:rPr>
          <w:rFonts w:ascii="Arial" w:eastAsia="Calibri" w:hAnsi="Arial" w:cs="Arial"/>
          <w:bCs/>
          <w:sz w:val="28"/>
          <w:szCs w:val="28"/>
          <w:lang w:eastAsia="en-US"/>
        </w:rPr>
        <w:t xml:space="preserve">que dio origen al presente Asunto General </w:t>
      </w:r>
      <w:r w:rsidRPr="00EF1A13">
        <w:rPr>
          <w:rFonts w:ascii="Arial" w:eastAsia="Calibri" w:hAnsi="Arial" w:cs="Arial"/>
          <w:bCs/>
          <w:sz w:val="28"/>
          <w:szCs w:val="28"/>
          <w:lang w:eastAsia="en-US"/>
        </w:rPr>
        <w:t>se presentó por escrito; se hace constar el nombre de la</w:t>
      </w:r>
      <w:r w:rsidRPr="00EF1A13">
        <w:rPr>
          <w:rFonts w:ascii="Arial" w:eastAsia="Calibri" w:hAnsi="Arial" w:cs="Arial"/>
          <w:bCs/>
          <w:i/>
          <w:sz w:val="28"/>
          <w:szCs w:val="28"/>
          <w:lang w:eastAsia="en-US"/>
        </w:rPr>
        <w:t xml:space="preserve"> actora</w:t>
      </w:r>
      <w:r w:rsidRPr="00EF1A13">
        <w:rPr>
          <w:rFonts w:ascii="Arial" w:eastAsia="Calibri" w:hAnsi="Arial" w:cs="Arial"/>
          <w:bCs/>
          <w:sz w:val="28"/>
          <w:szCs w:val="28"/>
          <w:lang w:eastAsia="en-US"/>
        </w:rPr>
        <w:t>; se identifica</w:t>
      </w:r>
      <w:r w:rsidR="00C4140A" w:rsidRPr="00EF1A13">
        <w:rPr>
          <w:rFonts w:ascii="Arial" w:eastAsia="Calibri" w:hAnsi="Arial" w:cs="Arial"/>
          <w:bCs/>
          <w:sz w:val="28"/>
          <w:szCs w:val="28"/>
          <w:lang w:eastAsia="en-US"/>
        </w:rPr>
        <w:t>n</w:t>
      </w:r>
      <w:r w:rsidRPr="00EF1A13">
        <w:rPr>
          <w:rFonts w:ascii="Arial" w:eastAsia="Calibri" w:hAnsi="Arial" w:cs="Arial"/>
          <w:bCs/>
          <w:sz w:val="28"/>
          <w:szCs w:val="28"/>
          <w:lang w:eastAsia="en-US"/>
        </w:rPr>
        <w:t xml:space="preserve"> </w:t>
      </w:r>
      <w:r w:rsidR="00C4140A" w:rsidRPr="00EF1A13">
        <w:rPr>
          <w:rFonts w:ascii="Arial" w:eastAsia="Calibri" w:hAnsi="Arial" w:cs="Arial"/>
          <w:bCs/>
          <w:sz w:val="28"/>
          <w:szCs w:val="28"/>
          <w:lang w:eastAsia="en-US"/>
        </w:rPr>
        <w:t>los actos</w:t>
      </w:r>
      <w:r w:rsidRPr="00EF1A13">
        <w:rPr>
          <w:rFonts w:ascii="Arial" w:eastAsia="Calibri" w:hAnsi="Arial" w:cs="Arial"/>
          <w:bCs/>
          <w:sz w:val="28"/>
          <w:szCs w:val="28"/>
          <w:lang w:eastAsia="en-US"/>
        </w:rPr>
        <w:t xml:space="preserve"> impugnado</w:t>
      </w:r>
      <w:r w:rsidR="00C4140A" w:rsidRPr="00EF1A13">
        <w:rPr>
          <w:rFonts w:ascii="Arial" w:eastAsia="Calibri" w:hAnsi="Arial" w:cs="Arial"/>
          <w:bCs/>
          <w:sz w:val="28"/>
          <w:szCs w:val="28"/>
          <w:lang w:eastAsia="en-US"/>
        </w:rPr>
        <w:t>s</w:t>
      </w:r>
      <w:r w:rsidRPr="00EF1A13">
        <w:rPr>
          <w:rFonts w:ascii="Arial" w:eastAsia="Calibri" w:hAnsi="Arial" w:cs="Arial"/>
          <w:bCs/>
          <w:sz w:val="28"/>
          <w:szCs w:val="28"/>
          <w:lang w:eastAsia="en-US"/>
        </w:rPr>
        <w:t>, se enuncian los hechos y agravios en los que se basa la impugnación; y, por último, se hace constar la firma autógrafa de la promovente.</w:t>
      </w:r>
    </w:p>
    <w:p w:rsidR="002A5CFC" w:rsidRPr="00EF1A13" w:rsidRDefault="002A5CFC" w:rsidP="002A5CFC">
      <w:pPr>
        <w:spacing w:line="360" w:lineRule="auto"/>
        <w:jc w:val="both"/>
        <w:rPr>
          <w:rFonts w:ascii="Arial" w:eastAsia="Calibri" w:hAnsi="Arial" w:cs="Arial"/>
          <w:bCs/>
          <w:sz w:val="28"/>
          <w:szCs w:val="28"/>
          <w:lang w:eastAsia="en-US"/>
        </w:rPr>
      </w:pPr>
    </w:p>
    <w:p w:rsidR="00E40191" w:rsidRPr="00EF1A13" w:rsidRDefault="00622CF6" w:rsidP="002A5CFC">
      <w:pPr>
        <w:spacing w:line="360" w:lineRule="auto"/>
        <w:jc w:val="both"/>
        <w:rPr>
          <w:rFonts w:ascii="Arial" w:hAnsi="Arial" w:cs="Arial"/>
          <w:i/>
          <w:sz w:val="28"/>
          <w:szCs w:val="28"/>
          <w:lang w:val="es-MX"/>
        </w:rPr>
      </w:pPr>
      <w:r w:rsidRPr="00EF1A13">
        <w:rPr>
          <w:rFonts w:ascii="Arial" w:eastAsia="Calibri" w:hAnsi="Arial" w:cs="Arial"/>
          <w:b/>
          <w:sz w:val="28"/>
          <w:szCs w:val="28"/>
          <w:lang w:eastAsia="en-US"/>
        </w:rPr>
        <w:t xml:space="preserve">b. Oportunidad. </w:t>
      </w:r>
      <w:r w:rsidR="00E40191" w:rsidRPr="00EF1A13">
        <w:rPr>
          <w:rFonts w:ascii="Arial" w:eastAsiaTheme="minorHAnsi" w:hAnsi="Arial" w:cs="Arial"/>
          <w:bCs/>
          <w:sz w:val="28"/>
          <w:szCs w:val="28"/>
          <w:lang w:eastAsia="en-US"/>
        </w:rPr>
        <w:t>En el caso se estima que l</w:t>
      </w:r>
      <w:r w:rsidR="008268F3" w:rsidRPr="00EF1A13">
        <w:rPr>
          <w:rFonts w:ascii="Arial" w:eastAsiaTheme="minorHAnsi" w:hAnsi="Arial" w:cs="Arial"/>
          <w:bCs/>
          <w:sz w:val="28"/>
          <w:szCs w:val="28"/>
          <w:lang w:eastAsia="en-US"/>
        </w:rPr>
        <w:t xml:space="preserve">a presentación de la demanda es oportuna, </w:t>
      </w:r>
      <w:r w:rsidR="00E40191" w:rsidRPr="00EF1A13">
        <w:rPr>
          <w:rFonts w:ascii="Arial" w:eastAsiaTheme="minorHAnsi" w:hAnsi="Arial" w:cs="Arial"/>
          <w:bCs/>
          <w:sz w:val="28"/>
          <w:szCs w:val="28"/>
          <w:lang w:eastAsia="en-US"/>
        </w:rPr>
        <w:t xml:space="preserve">si se toma en consideración que el acto controvertido, medularmente radica en la omisión de la </w:t>
      </w:r>
      <w:r w:rsidR="00E40191" w:rsidRPr="00EF1A13">
        <w:rPr>
          <w:rFonts w:ascii="Arial" w:eastAsiaTheme="minorHAnsi" w:hAnsi="Arial" w:cs="Arial"/>
          <w:bCs/>
          <w:i/>
          <w:sz w:val="28"/>
          <w:szCs w:val="28"/>
          <w:lang w:eastAsia="en-US"/>
        </w:rPr>
        <w:t xml:space="preserve">Unidad </w:t>
      </w:r>
      <w:r w:rsidR="009719F4" w:rsidRPr="00EF1A13">
        <w:rPr>
          <w:rFonts w:ascii="Arial" w:eastAsiaTheme="minorHAnsi" w:hAnsi="Arial" w:cs="Arial"/>
          <w:bCs/>
          <w:i/>
          <w:sz w:val="28"/>
          <w:szCs w:val="28"/>
          <w:lang w:eastAsia="en-US"/>
        </w:rPr>
        <w:t>Técnica</w:t>
      </w:r>
      <w:r w:rsidR="00E40191" w:rsidRPr="00EF1A13">
        <w:rPr>
          <w:rFonts w:ascii="Arial" w:eastAsiaTheme="minorHAnsi" w:hAnsi="Arial" w:cs="Arial"/>
          <w:bCs/>
          <w:i/>
          <w:sz w:val="28"/>
          <w:szCs w:val="28"/>
          <w:lang w:eastAsia="en-US"/>
        </w:rPr>
        <w:t xml:space="preserve"> </w:t>
      </w:r>
      <w:r w:rsidR="00E40191" w:rsidRPr="00EF1A13">
        <w:rPr>
          <w:rFonts w:ascii="Arial" w:eastAsiaTheme="minorHAnsi" w:hAnsi="Arial" w:cs="Arial"/>
          <w:bCs/>
          <w:sz w:val="28"/>
          <w:szCs w:val="28"/>
          <w:lang w:eastAsia="en-US"/>
        </w:rPr>
        <w:t xml:space="preserve">de </w:t>
      </w:r>
      <w:r w:rsidR="00CD7A17" w:rsidRPr="00EF1A13">
        <w:rPr>
          <w:rFonts w:ascii="Arial" w:eastAsiaTheme="minorHAnsi" w:hAnsi="Arial" w:cs="Arial"/>
          <w:bCs/>
          <w:sz w:val="28"/>
          <w:szCs w:val="28"/>
          <w:lang w:eastAsia="en-US"/>
        </w:rPr>
        <w:t>actuar en el procedimiento disciplinario</w:t>
      </w:r>
      <w:r w:rsidR="00E40191" w:rsidRPr="00EF1A13">
        <w:rPr>
          <w:rFonts w:ascii="Arial" w:eastAsiaTheme="minorHAnsi" w:hAnsi="Arial" w:cs="Arial"/>
          <w:bCs/>
          <w:sz w:val="28"/>
          <w:szCs w:val="28"/>
          <w:lang w:eastAsia="en-US"/>
        </w:rPr>
        <w:t xml:space="preserve"> que presentó la </w:t>
      </w:r>
      <w:r w:rsidR="00E40191" w:rsidRPr="00EF1A13">
        <w:rPr>
          <w:rFonts w:ascii="Arial" w:hAnsi="Arial" w:cs="Arial"/>
          <w:i/>
          <w:sz w:val="28"/>
          <w:szCs w:val="28"/>
          <w:lang w:val="es-MX"/>
        </w:rPr>
        <w:t>actora</w:t>
      </w:r>
      <w:r w:rsidR="00E40191" w:rsidRPr="00EF1A13">
        <w:rPr>
          <w:rFonts w:ascii="Arial" w:hAnsi="Arial" w:cs="Arial"/>
          <w:sz w:val="28"/>
          <w:szCs w:val="28"/>
          <w:lang w:val="es-MX"/>
        </w:rPr>
        <w:t xml:space="preserve"> por presuntos actos ocurridos durante el ejercicio de las labores que desempeñaba como </w:t>
      </w:r>
      <w:r w:rsidR="00EF2E31" w:rsidRPr="00EF1A13">
        <w:rPr>
          <w:rFonts w:ascii="Arial" w:hAnsi="Arial" w:cs="Arial"/>
          <w:sz w:val="28"/>
          <w:szCs w:val="28"/>
          <w:lang w:val="es-MX"/>
        </w:rPr>
        <w:t xml:space="preserve">Asistente Operativo Jurídico </w:t>
      </w:r>
      <w:r w:rsidR="00E40191" w:rsidRPr="00EF1A13">
        <w:rPr>
          <w:rFonts w:ascii="Arial" w:hAnsi="Arial" w:cs="Arial"/>
          <w:sz w:val="28"/>
          <w:szCs w:val="28"/>
          <w:lang w:val="es-MX"/>
        </w:rPr>
        <w:t xml:space="preserve">del Órgano Desconcentrado de la Dirección Distrital 31 del </w:t>
      </w:r>
      <w:r w:rsidR="00E40191" w:rsidRPr="00EF1A13">
        <w:rPr>
          <w:rFonts w:ascii="Arial" w:hAnsi="Arial" w:cs="Arial"/>
          <w:i/>
          <w:sz w:val="28"/>
          <w:szCs w:val="28"/>
          <w:lang w:val="es-MX"/>
        </w:rPr>
        <w:t>Instituto Electoral.</w:t>
      </w:r>
    </w:p>
    <w:p w:rsidR="002A5CFC" w:rsidRPr="00EF1A13" w:rsidRDefault="002A5CFC" w:rsidP="002A5CFC">
      <w:pPr>
        <w:spacing w:line="360" w:lineRule="auto"/>
        <w:jc w:val="both"/>
        <w:rPr>
          <w:rFonts w:ascii="Arial" w:eastAsiaTheme="minorHAnsi" w:hAnsi="Arial" w:cs="Arial"/>
          <w:bCs/>
          <w:sz w:val="28"/>
          <w:szCs w:val="28"/>
          <w:lang w:eastAsia="en-US"/>
        </w:rPr>
      </w:pPr>
    </w:p>
    <w:p w:rsidR="008268F3" w:rsidRPr="00EF1A13" w:rsidRDefault="008268F3" w:rsidP="002A5CFC">
      <w:pPr>
        <w:widowControl w:val="0"/>
        <w:spacing w:line="360" w:lineRule="auto"/>
        <w:jc w:val="both"/>
        <w:rPr>
          <w:rFonts w:ascii="Arial" w:hAnsi="Arial" w:cs="Arial"/>
          <w:bCs/>
          <w:sz w:val="28"/>
          <w:szCs w:val="28"/>
          <w:lang w:val="es-MX"/>
        </w:rPr>
      </w:pPr>
      <w:r w:rsidRPr="00EF1A13">
        <w:rPr>
          <w:rFonts w:ascii="Arial" w:hAnsi="Arial" w:cs="Arial"/>
          <w:bCs/>
          <w:sz w:val="28"/>
          <w:szCs w:val="28"/>
          <w:lang w:val="es-MX"/>
        </w:rPr>
        <w:t xml:space="preserve">Al respecto resulta atendible la Jurisprudencia </w:t>
      </w:r>
      <w:r w:rsidRPr="00EF1A13">
        <w:rPr>
          <w:rFonts w:ascii="Arial" w:hAnsi="Arial" w:cs="Arial"/>
          <w:b/>
          <w:bCs/>
          <w:sz w:val="28"/>
          <w:szCs w:val="28"/>
          <w:lang w:val="es-MX"/>
        </w:rPr>
        <w:t>J.04/2010</w:t>
      </w:r>
      <w:r w:rsidRPr="00EF1A13">
        <w:rPr>
          <w:rFonts w:ascii="Arial" w:hAnsi="Arial" w:cs="Arial"/>
          <w:bCs/>
          <w:sz w:val="28"/>
          <w:szCs w:val="28"/>
          <w:lang w:val="es-MX"/>
        </w:rPr>
        <w:t xml:space="preserve"> de este Tribunal Electoral de rubro: </w:t>
      </w:r>
      <w:r w:rsidRPr="00EF1A13">
        <w:rPr>
          <w:rFonts w:ascii="Arial" w:hAnsi="Arial" w:cs="Arial"/>
          <w:b/>
          <w:bCs/>
          <w:i/>
          <w:sz w:val="28"/>
          <w:szCs w:val="28"/>
          <w:lang w:val="es-MX"/>
        </w:rPr>
        <w:t>“</w:t>
      </w:r>
      <w:r w:rsidRPr="00EF1A13">
        <w:rPr>
          <w:rFonts w:ascii="Arial" w:hAnsi="Arial" w:cs="Arial"/>
          <w:b/>
          <w:bCs/>
          <w:sz w:val="28"/>
          <w:szCs w:val="28"/>
          <w:lang w:val="es-MX"/>
        </w:rPr>
        <w:t>MEDIO DE IMPUGNACIÓN ELECTORAL. PLAZO PARA PRESENTARLO TRATÁNDOSE DE OMISIONES”</w:t>
      </w:r>
      <w:r w:rsidRPr="00EF1A13">
        <w:rPr>
          <w:rFonts w:ascii="Arial" w:hAnsi="Arial" w:cs="Arial"/>
          <w:bCs/>
          <w:sz w:val="28"/>
          <w:szCs w:val="28"/>
          <w:vertAlign w:val="superscript"/>
          <w:lang w:val="es-MX"/>
        </w:rPr>
        <w:footnoteReference w:id="11"/>
      </w:r>
      <w:r w:rsidRPr="00EF1A13">
        <w:rPr>
          <w:rFonts w:ascii="Arial" w:hAnsi="Arial" w:cs="Arial"/>
          <w:bCs/>
          <w:sz w:val="28"/>
          <w:szCs w:val="28"/>
          <w:lang w:val="es-MX"/>
        </w:rPr>
        <w:t>, la cual señala que toda omisión seguirá causando afectación día a día por lo que estas pueden impugnarse en cualquier momento mientras subsista la obligación de la autoridad responsable.</w:t>
      </w:r>
    </w:p>
    <w:p w:rsidR="002A5CFC" w:rsidRPr="00EF1A13" w:rsidRDefault="002A5CFC" w:rsidP="002A5CFC">
      <w:pPr>
        <w:widowControl w:val="0"/>
        <w:spacing w:line="360" w:lineRule="auto"/>
        <w:jc w:val="both"/>
        <w:rPr>
          <w:rFonts w:ascii="Arial" w:hAnsi="Arial" w:cs="Arial"/>
          <w:bCs/>
          <w:sz w:val="28"/>
          <w:szCs w:val="28"/>
          <w:lang w:val="es-MX"/>
        </w:rPr>
      </w:pPr>
    </w:p>
    <w:p w:rsidR="00CD7A17" w:rsidRPr="00EF1A13" w:rsidRDefault="00CD7A17" w:rsidP="002A5CFC">
      <w:pPr>
        <w:widowControl w:val="0"/>
        <w:spacing w:line="360" w:lineRule="auto"/>
        <w:jc w:val="both"/>
        <w:rPr>
          <w:rFonts w:ascii="Arial" w:hAnsi="Arial" w:cs="Arial"/>
          <w:bCs/>
          <w:sz w:val="28"/>
          <w:szCs w:val="28"/>
          <w:lang w:val="es-MX"/>
        </w:rPr>
      </w:pPr>
      <w:r w:rsidRPr="00EF1A13">
        <w:rPr>
          <w:rFonts w:ascii="Arial" w:hAnsi="Arial" w:cs="Arial"/>
          <w:bCs/>
          <w:sz w:val="28"/>
          <w:szCs w:val="28"/>
          <w:lang w:val="es-MX"/>
        </w:rPr>
        <w:lastRenderedPageBreak/>
        <w:t xml:space="preserve">Por ende, </w:t>
      </w:r>
      <w:r w:rsidR="00C74F2B" w:rsidRPr="00EF1A13">
        <w:rPr>
          <w:rFonts w:ascii="Arial" w:hAnsi="Arial" w:cs="Arial"/>
          <w:bCs/>
          <w:sz w:val="28"/>
          <w:szCs w:val="28"/>
          <w:lang w:val="es-MX"/>
        </w:rPr>
        <w:t>al tratarse de un acto que se prolonga a través del tiempo, puesto que se realiza cada día que transcurre, el mismo es de tracto</w:t>
      </w:r>
      <w:r w:rsidR="002D7B9D" w:rsidRPr="00EF1A13">
        <w:rPr>
          <w:rFonts w:ascii="Arial" w:hAnsi="Arial" w:cs="Arial"/>
          <w:bCs/>
          <w:sz w:val="28"/>
          <w:szCs w:val="28"/>
          <w:lang w:val="es-MX"/>
        </w:rPr>
        <w:t xml:space="preserve"> sucesivo, de ahí que se concluya </w:t>
      </w:r>
      <w:r w:rsidR="00C74F2B" w:rsidRPr="00EF1A13">
        <w:rPr>
          <w:rFonts w:ascii="Arial" w:hAnsi="Arial" w:cs="Arial"/>
          <w:bCs/>
          <w:sz w:val="28"/>
          <w:szCs w:val="28"/>
          <w:lang w:val="es-MX"/>
        </w:rPr>
        <w:t>que el plazo legal para combatirlo no ha</w:t>
      </w:r>
      <w:r w:rsidR="002D7B9D" w:rsidRPr="00EF1A13">
        <w:rPr>
          <w:rFonts w:ascii="Arial" w:hAnsi="Arial" w:cs="Arial"/>
          <w:bCs/>
          <w:sz w:val="28"/>
          <w:szCs w:val="28"/>
          <w:lang w:val="es-MX"/>
        </w:rPr>
        <w:t xml:space="preserve"> vencido y en consecuencia, deba</w:t>
      </w:r>
      <w:r w:rsidR="00C74F2B" w:rsidRPr="00EF1A13">
        <w:rPr>
          <w:rFonts w:ascii="Arial" w:hAnsi="Arial" w:cs="Arial"/>
          <w:bCs/>
          <w:sz w:val="28"/>
          <w:szCs w:val="28"/>
          <w:lang w:val="es-MX"/>
        </w:rPr>
        <w:t xml:space="preserve"> tenerse el presente medio de impugnación promovido de manera oportuna.</w:t>
      </w:r>
    </w:p>
    <w:p w:rsidR="002A5CFC" w:rsidRPr="00EF1A13" w:rsidRDefault="002A5CFC" w:rsidP="002A5CFC">
      <w:pPr>
        <w:widowControl w:val="0"/>
        <w:spacing w:line="360" w:lineRule="auto"/>
        <w:jc w:val="both"/>
        <w:rPr>
          <w:rFonts w:ascii="Arial" w:hAnsi="Arial" w:cs="Arial"/>
          <w:bCs/>
          <w:i/>
          <w:sz w:val="28"/>
          <w:szCs w:val="28"/>
          <w:lang w:val="es-MX"/>
        </w:rPr>
      </w:pPr>
    </w:p>
    <w:p w:rsidR="008268F3" w:rsidRPr="00EF1A13" w:rsidRDefault="008268F3" w:rsidP="002A5CFC">
      <w:pPr>
        <w:spacing w:line="360" w:lineRule="auto"/>
        <w:jc w:val="both"/>
        <w:rPr>
          <w:rFonts w:ascii="Arial" w:eastAsiaTheme="minorHAnsi" w:hAnsi="Arial" w:cs="Arial"/>
          <w:spacing w:val="6"/>
          <w:sz w:val="28"/>
          <w:szCs w:val="28"/>
          <w:lang w:eastAsia="en-US"/>
        </w:rPr>
      </w:pPr>
      <w:r w:rsidRPr="00EF1A13">
        <w:rPr>
          <w:rFonts w:ascii="Arial" w:eastAsiaTheme="minorHAnsi" w:hAnsi="Arial" w:cs="Arial"/>
          <w:b/>
          <w:sz w:val="28"/>
          <w:szCs w:val="28"/>
          <w:lang w:eastAsia="en-US"/>
        </w:rPr>
        <w:t xml:space="preserve">c. Legitimación. </w:t>
      </w:r>
      <w:r w:rsidRPr="00EF1A13">
        <w:rPr>
          <w:rFonts w:ascii="Arial" w:eastAsiaTheme="minorHAnsi" w:hAnsi="Arial" w:cs="Arial"/>
          <w:sz w:val="28"/>
          <w:szCs w:val="28"/>
          <w:lang w:eastAsia="es-MX"/>
        </w:rPr>
        <w:t xml:space="preserve">Este requisito se cumple en la especie, ya que el presente medio de impugnación fue promovido por la </w:t>
      </w:r>
      <w:r w:rsidRPr="00EF1A13">
        <w:rPr>
          <w:rFonts w:ascii="Arial" w:eastAsiaTheme="minorHAnsi" w:hAnsi="Arial" w:cs="Arial"/>
          <w:i/>
          <w:sz w:val="28"/>
          <w:szCs w:val="28"/>
          <w:lang w:eastAsia="es-MX"/>
        </w:rPr>
        <w:t>actora</w:t>
      </w:r>
      <w:r w:rsidRPr="00EF1A13">
        <w:rPr>
          <w:rFonts w:ascii="Arial" w:eastAsiaTheme="minorHAnsi" w:hAnsi="Arial" w:cs="Arial"/>
          <w:sz w:val="28"/>
          <w:szCs w:val="28"/>
          <w:lang w:eastAsia="es-MX"/>
        </w:rPr>
        <w:t xml:space="preserve">, </w:t>
      </w:r>
      <w:r w:rsidR="00B03EB4" w:rsidRPr="00EF1A13">
        <w:rPr>
          <w:rFonts w:ascii="Arial" w:eastAsiaTheme="minorHAnsi" w:hAnsi="Arial" w:cs="Arial"/>
          <w:sz w:val="28"/>
          <w:szCs w:val="28"/>
          <w:lang w:eastAsia="es-MX"/>
        </w:rPr>
        <w:t xml:space="preserve">quien a su vez es </w:t>
      </w:r>
      <w:r w:rsidR="0043767C" w:rsidRPr="00EF1A13">
        <w:rPr>
          <w:rFonts w:ascii="Arial" w:eastAsiaTheme="minorHAnsi" w:hAnsi="Arial" w:cs="Arial"/>
          <w:sz w:val="28"/>
          <w:szCs w:val="28"/>
          <w:lang w:eastAsia="es-MX"/>
        </w:rPr>
        <w:t xml:space="preserve">la </w:t>
      </w:r>
      <w:r w:rsidR="00B03EB4" w:rsidRPr="00EF1A13">
        <w:rPr>
          <w:rFonts w:ascii="Arial" w:eastAsiaTheme="minorHAnsi" w:hAnsi="Arial" w:cs="Arial"/>
          <w:sz w:val="28"/>
          <w:szCs w:val="28"/>
          <w:lang w:eastAsia="es-MX"/>
        </w:rPr>
        <w:t xml:space="preserve">denunciante del expediente </w:t>
      </w:r>
      <w:r w:rsidR="00B03EB4" w:rsidRPr="00EF1A13">
        <w:rPr>
          <w:rFonts w:ascii="Arial" w:hAnsi="Arial" w:cs="Arial"/>
          <w:b/>
          <w:sz w:val="28"/>
          <w:szCs w:val="28"/>
        </w:rPr>
        <w:t>IECM-UTAJ/SE/PD</w:t>
      </w:r>
      <w:r w:rsidR="00933351" w:rsidRPr="00EF1A13">
        <w:rPr>
          <w:rFonts w:ascii="Arial" w:hAnsi="Arial" w:cs="Arial"/>
          <w:b/>
          <w:sz w:val="28"/>
          <w:szCs w:val="28"/>
        </w:rPr>
        <w:t>/</w:t>
      </w:r>
      <w:r w:rsidR="00B03EB4" w:rsidRPr="00EF1A13">
        <w:rPr>
          <w:rFonts w:ascii="Arial" w:hAnsi="Arial" w:cs="Arial"/>
          <w:b/>
          <w:sz w:val="28"/>
          <w:szCs w:val="28"/>
        </w:rPr>
        <w:t>0</w:t>
      </w:r>
      <w:r w:rsidR="00EF2E31" w:rsidRPr="00EF1A13">
        <w:rPr>
          <w:rFonts w:ascii="Arial" w:hAnsi="Arial" w:cs="Arial"/>
          <w:b/>
          <w:sz w:val="28"/>
          <w:szCs w:val="28"/>
        </w:rPr>
        <w:t>2</w:t>
      </w:r>
      <w:r w:rsidR="00B03EB4" w:rsidRPr="00EF1A13">
        <w:rPr>
          <w:rFonts w:ascii="Arial" w:hAnsi="Arial" w:cs="Arial"/>
          <w:b/>
          <w:sz w:val="28"/>
          <w:szCs w:val="28"/>
        </w:rPr>
        <w:t>/2018</w:t>
      </w:r>
      <w:r w:rsidRPr="00EF1A13">
        <w:rPr>
          <w:rFonts w:ascii="Arial" w:eastAsiaTheme="minorHAnsi" w:hAnsi="Arial" w:cs="Arial"/>
          <w:sz w:val="28"/>
          <w:szCs w:val="28"/>
          <w:lang w:eastAsia="es-MX"/>
        </w:rPr>
        <w:t xml:space="preserve">, </w:t>
      </w:r>
      <w:r w:rsidR="00B03EB4" w:rsidRPr="00EF1A13">
        <w:rPr>
          <w:rFonts w:ascii="Arial" w:eastAsiaTheme="minorHAnsi" w:hAnsi="Arial" w:cs="Arial"/>
          <w:sz w:val="28"/>
          <w:szCs w:val="28"/>
          <w:lang w:eastAsia="en-US"/>
        </w:rPr>
        <w:t>por lo que</w:t>
      </w:r>
      <w:r w:rsidR="008755E2" w:rsidRPr="00EF1A13">
        <w:rPr>
          <w:rFonts w:ascii="Arial" w:eastAsiaTheme="minorHAnsi" w:hAnsi="Arial" w:cs="Arial"/>
          <w:spacing w:val="6"/>
          <w:sz w:val="28"/>
          <w:szCs w:val="28"/>
          <w:lang w:eastAsia="en-US"/>
        </w:rPr>
        <w:t xml:space="preserve"> en términos de lo que dispone</w:t>
      </w:r>
      <w:r w:rsidRPr="00EF1A13">
        <w:rPr>
          <w:rFonts w:ascii="Arial" w:eastAsiaTheme="minorHAnsi" w:hAnsi="Arial" w:cs="Arial"/>
          <w:spacing w:val="6"/>
          <w:sz w:val="28"/>
          <w:szCs w:val="28"/>
          <w:lang w:eastAsia="en-US"/>
        </w:rPr>
        <w:t xml:space="preserve"> </w:t>
      </w:r>
      <w:r w:rsidR="008755E2" w:rsidRPr="00EF1A13">
        <w:rPr>
          <w:rFonts w:ascii="Arial" w:eastAsiaTheme="minorHAnsi" w:hAnsi="Arial" w:cs="Arial"/>
          <w:spacing w:val="6"/>
          <w:sz w:val="28"/>
          <w:szCs w:val="28"/>
          <w:lang w:eastAsia="en-US"/>
        </w:rPr>
        <w:t>el artículo 43</w:t>
      </w:r>
      <w:r w:rsidRPr="00EF1A13">
        <w:rPr>
          <w:rFonts w:ascii="Arial" w:eastAsiaTheme="minorHAnsi" w:hAnsi="Arial" w:cs="Arial"/>
          <w:spacing w:val="6"/>
          <w:sz w:val="28"/>
          <w:szCs w:val="28"/>
          <w:lang w:eastAsia="en-US"/>
        </w:rPr>
        <w:t xml:space="preserve"> fracción I de la </w:t>
      </w:r>
      <w:r w:rsidR="00241CEC" w:rsidRPr="00EF1A13">
        <w:rPr>
          <w:rFonts w:ascii="Arial" w:eastAsiaTheme="minorHAnsi" w:hAnsi="Arial" w:cs="Arial"/>
          <w:i/>
          <w:spacing w:val="6"/>
          <w:sz w:val="28"/>
          <w:szCs w:val="28"/>
          <w:lang w:eastAsia="en-US"/>
        </w:rPr>
        <w:t>Ley Procesal</w:t>
      </w:r>
      <w:r w:rsidR="00241CEC" w:rsidRPr="00EF1A13">
        <w:rPr>
          <w:rFonts w:ascii="Arial" w:eastAsiaTheme="minorHAnsi" w:hAnsi="Arial" w:cs="Arial"/>
          <w:spacing w:val="6"/>
          <w:sz w:val="28"/>
          <w:szCs w:val="28"/>
          <w:lang w:eastAsia="en-US"/>
        </w:rPr>
        <w:t>, se encuentra legitimada para promover el presente medio.</w:t>
      </w:r>
    </w:p>
    <w:p w:rsidR="002A5CFC" w:rsidRPr="00EF1A13" w:rsidRDefault="002A5CFC" w:rsidP="002A5CFC">
      <w:pPr>
        <w:spacing w:line="360" w:lineRule="auto"/>
        <w:jc w:val="both"/>
        <w:rPr>
          <w:rFonts w:ascii="Arial" w:eastAsiaTheme="minorHAnsi" w:hAnsi="Arial" w:cs="Arial"/>
          <w:spacing w:val="6"/>
          <w:sz w:val="28"/>
          <w:szCs w:val="28"/>
          <w:lang w:eastAsia="en-US"/>
        </w:rPr>
      </w:pPr>
    </w:p>
    <w:p w:rsidR="008268F3" w:rsidRPr="00EF1A13" w:rsidRDefault="008268F3" w:rsidP="002A5CFC">
      <w:pPr>
        <w:spacing w:line="360" w:lineRule="auto"/>
        <w:jc w:val="both"/>
        <w:rPr>
          <w:rFonts w:ascii="Arial" w:eastAsiaTheme="minorHAnsi" w:hAnsi="Arial" w:cs="Arial"/>
          <w:spacing w:val="6"/>
          <w:sz w:val="28"/>
          <w:szCs w:val="28"/>
          <w:lang w:eastAsia="en-US"/>
        </w:rPr>
      </w:pPr>
      <w:r w:rsidRPr="00EF1A13">
        <w:rPr>
          <w:rFonts w:ascii="Arial" w:eastAsiaTheme="minorHAnsi" w:hAnsi="Arial" w:cs="Arial"/>
          <w:spacing w:val="6"/>
          <w:sz w:val="28"/>
          <w:szCs w:val="28"/>
          <w:lang w:eastAsia="en-US"/>
        </w:rPr>
        <w:t xml:space="preserve">Aunado a lo anterior, debe señalarse que </w:t>
      </w:r>
      <w:r w:rsidR="008755E2" w:rsidRPr="00EF1A13">
        <w:rPr>
          <w:rFonts w:ascii="Arial" w:eastAsiaTheme="minorHAnsi" w:hAnsi="Arial" w:cs="Arial"/>
          <w:spacing w:val="6"/>
          <w:sz w:val="28"/>
          <w:szCs w:val="28"/>
          <w:lang w:eastAsia="en-US"/>
        </w:rPr>
        <w:t xml:space="preserve">la </w:t>
      </w:r>
      <w:r w:rsidR="008755E2" w:rsidRPr="00EF1A13">
        <w:rPr>
          <w:rFonts w:ascii="Arial" w:eastAsiaTheme="minorHAnsi" w:hAnsi="Arial" w:cs="Arial"/>
          <w:i/>
          <w:spacing w:val="6"/>
          <w:sz w:val="28"/>
          <w:szCs w:val="28"/>
          <w:lang w:eastAsia="en-US"/>
        </w:rPr>
        <w:t>Autoridad Responsable</w:t>
      </w:r>
      <w:r w:rsidR="008755E2" w:rsidRPr="00EF1A13">
        <w:rPr>
          <w:rFonts w:ascii="Arial" w:eastAsiaTheme="minorHAnsi" w:hAnsi="Arial" w:cs="Arial"/>
          <w:spacing w:val="6"/>
          <w:sz w:val="28"/>
          <w:szCs w:val="28"/>
          <w:lang w:eastAsia="en-US"/>
        </w:rPr>
        <w:t>, al rendir su respectivo informe circunstanciado</w:t>
      </w:r>
      <w:r w:rsidRPr="00EF1A13">
        <w:rPr>
          <w:rFonts w:ascii="Arial" w:eastAsiaTheme="minorHAnsi" w:hAnsi="Arial" w:cs="Arial"/>
          <w:spacing w:val="6"/>
          <w:sz w:val="28"/>
          <w:szCs w:val="28"/>
          <w:lang w:eastAsia="en-US"/>
        </w:rPr>
        <w:t xml:space="preserve"> le reconoci</w:t>
      </w:r>
      <w:r w:rsidR="008755E2" w:rsidRPr="00EF1A13">
        <w:rPr>
          <w:rFonts w:ascii="Arial" w:eastAsiaTheme="minorHAnsi" w:hAnsi="Arial" w:cs="Arial"/>
          <w:spacing w:val="6"/>
          <w:sz w:val="28"/>
          <w:szCs w:val="28"/>
          <w:lang w:eastAsia="en-US"/>
        </w:rPr>
        <w:t>ó la legitimación, así como</w:t>
      </w:r>
      <w:r w:rsidR="00C74F2B" w:rsidRPr="00EF1A13">
        <w:rPr>
          <w:rFonts w:ascii="Arial" w:eastAsiaTheme="minorHAnsi" w:hAnsi="Arial" w:cs="Arial"/>
          <w:spacing w:val="6"/>
          <w:sz w:val="28"/>
          <w:szCs w:val="28"/>
          <w:lang w:eastAsia="en-US"/>
        </w:rPr>
        <w:t>,</w:t>
      </w:r>
      <w:r w:rsidRPr="00EF1A13">
        <w:rPr>
          <w:rFonts w:ascii="Arial" w:eastAsiaTheme="minorHAnsi" w:hAnsi="Arial" w:cs="Arial"/>
          <w:spacing w:val="6"/>
          <w:sz w:val="28"/>
          <w:szCs w:val="28"/>
          <w:lang w:eastAsia="en-US"/>
        </w:rPr>
        <w:t xml:space="preserve"> la calidad con la que se ostenta.</w:t>
      </w:r>
    </w:p>
    <w:p w:rsidR="002A5CFC" w:rsidRPr="00EF1A13" w:rsidRDefault="002A5CFC" w:rsidP="002A5CFC">
      <w:pPr>
        <w:spacing w:line="360" w:lineRule="auto"/>
        <w:jc w:val="both"/>
        <w:rPr>
          <w:rFonts w:ascii="Arial" w:eastAsiaTheme="minorHAnsi" w:hAnsi="Arial" w:cs="Arial"/>
          <w:spacing w:val="6"/>
          <w:sz w:val="28"/>
          <w:szCs w:val="28"/>
          <w:lang w:eastAsia="en-US"/>
        </w:rPr>
      </w:pPr>
    </w:p>
    <w:p w:rsidR="00622CF6" w:rsidRPr="00EF1A13" w:rsidRDefault="00622CF6" w:rsidP="002A5CFC">
      <w:pPr>
        <w:spacing w:line="360" w:lineRule="auto"/>
        <w:jc w:val="both"/>
        <w:rPr>
          <w:rFonts w:ascii="Arial" w:eastAsia="Calibri" w:hAnsi="Arial" w:cs="Arial"/>
          <w:sz w:val="28"/>
          <w:szCs w:val="28"/>
          <w:lang w:eastAsia="en-US"/>
        </w:rPr>
      </w:pPr>
      <w:r w:rsidRPr="00EF1A13">
        <w:rPr>
          <w:rFonts w:ascii="Arial" w:eastAsia="Calibri" w:hAnsi="Arial" w:cs="Arial"/>
          <w:b/>
          <w:bCs/>
          <w:sz w:val="28"/>
          <w:szCs w:val="28"/>
          <w:lang w:eastAsia="en-US"/>
        </w:rPr>
        <w:t>d. Definitividad y firmeza.</w:t>
      </w:r>
      <w:r w:rsidRPr="00EF1A13">
        <w:rPr>
          <w:rFonts w:ascii="Arial" w:eastAsia="Calibri" w:hAnsi="Arial" w:cs="Arial"/>
          <w:bCs/>
          <w:sz w:val="28"/>
          <w:szCs w:val="28"/>
          <w:lang w:eastAsia="en-US"/>
        </w:rPr>
        <w:t xml:space="preserve"> </w:t>
      </w:r>
      <w:r w:rsidR="0022793E" w:rsidRPr="00EF1A13">
        <w:rPr>
          <w:rFonts w:ascii="Arial" w:eastAsia="Calibri" w:hAnsi="Arial" w:cs="Arial"/>
          <w:bCs/>
          <w:sz w:val="28"/>
          <w:szCs w:val="28"/>
          <w:lang w:eastAsia="en-US"/>
        </w:rPr>
        <w:t>D</w:t>
      </w:r>
      <w:r w:rsidRPr="00EF1A13">
        <w:rPr>
          <w:rFonts w:ascii="Arial" w:eastAsia="Calibri" w:hAnsi="Arial" w:cs="Arial"/>
          <w:sz w:val="28"/>
          <w:szCs w:val="28"/>
          <w:lang w:eastAsia="en-US"/>
        </w:rPr>
        <w:t xml:space="preserve">el análisis de la normativa electoral vigente </w:t>
      </w:r>
      <w:r w:rsidR="0022793E" w:rsidRPr="00EF1A13">
        <w:rPr>
          <w:rFonts w:ascii="Arial" w:eastAsia="Calibri" w:hAnsi="Arial" w:cs="Arial"/>
          <w:sz w:val="28"/>
          <w:szCs w:val="28"/>
          <w:lang w:eastAsia="en-US"/>
        </w:rPr>
        <w:t>de esta Ciudad</w:t>
      </w:r>
      <w:r w:rsidRPr="00EF1A13">
        <w:rPr>
          <w:rFonts w:ascii="Arial" w:eastAsia="Calibri" w:hAnsi="Arial" w:cs="Arial"/>
          <w:sz w:val="28"/>
          <w:szCs w:val="28"/>
          <w:lang w:eastAsia="en-US"/>
        </w:rPr>
        <w:t xml:space="preserve">, no se advierte la obligación de la </w:t>
      </w:r>
      <w:r w:rsidRPr="00EF1A13">
        <w:rPr>
          <w:rFonts w:ascii="Arial" w:eastAsia="Calibri" w:hAnsi="Arial" w:cs="Arial"/>
          <w:i/>
          <w:sz w:val="28"/>
          <w:szCs w:val="28"/>
          <w:lang w:eastAsia="en-US"/>
        </w:rPr>
        <w:t>parte actora</w:t>
      </w:r>
      <w:r w:rsidRPr="00EF1A13">
        <w:rPr>
          <w:rFonts w:ascii="Arial" w:eastAsia="Calibri" w:hAnsi="Arial" w:cs="Arial"/>
          <w:bCs/>
          <w:i/>
          <w:color w:val="000000"/>
          <w:sz w:val="28"/>
          <w:szCs w:val="28"/>
          <w:lang w:eastAsia="en-US"/>
        </w:rPr>
        <w:t xml:space="preserve"> </w:t>
      </w:r>
      <w:r w:rsidRPr="00EF1A13">
        <w:rPr>
          <w:rFonts w:ascii="Arial" w:eastAsia="Calibri" w:hAnsi="Arial" w:cs="Arial"/>
          <w:sz w:val="28"/>
          <w:szCs w:val="28"/>
          <w:lang w:eastAsia="en-US"/>
        </w:rPr>
        <w:t xml:space="preserve">de agotar </w:t>
      </w:r>
      <w:r w:rsidR="0043767C" w:rsidRPr="00EF1A13">
        <w:rPr>
          <w:rFonts w:ascii="Arial" w:eastAsia="Calibri" w:hAnsi="Arial" w:cs="Arial"/>
          <w:sz w:val="28"/>
          <w:szCs w:val="28"/>
          <w:lang w:eastAsia="en-US"/>
        </w:rPr>
        <w:t xml:space="preserve">algún </w:t>
      </w:r>
      <w:r w:rsidRPr="00EF1A13">
        <w:rPr>
          <w:rFonts w:ascii="Arial" w:eastAsia="Calibri" w:hAnsi="Arial" w:cs="Arial"/>
          <w:sz w:val="28"/>
          <w:szCs w:val="28"/>
          <w:lang w:eastAsia="en-US"/>
        </w:rPr>
        <w:t>otro medio de defensa antes de acudir al presente juicio.</w:t>
      </w:r>
    </w:p>
    <w:p w:rsidR="002A5CFC" w:rsidRPr="00EF1A13" w:rsidRDefault="002A5CFC" w:rsidP="002A5CFC">
      <w:pPr>
        <w:spacing w:line="360" w:lineRule="auto"/>
        <w:jc w:val="both"/>
        <w:rPr>
          <w:rFonts w:ascii="Arial" w:eastAsia="Calibri" w:hAnsi="Arial" w:cs="Arial"/>
          <w:sz w:val="28"/>
          <w:szCs w:val="28"/>
          <w:lang w:eastAsia="en-US"/>
        </w:rPr>
      </w:pPr>
    </w:p>
    <w:p w:rsidR="000313E6" w:rsidRPr="00EF1A13" w:rsidRDefault="000313E6"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 xml:space="preserve">Por otro lado, si bien </w:t>
      </w:r>
      <w:r w:rsidR="00D2264B" w:rsidRPr="00EF1A13">
        <w:rPr>
          <w:rFonts w:ascii="Arial" w:eastAsia="Calibri" w:hAnsi="Arial" w:cs="Arial"/>
          <w:sz w:val="28"/>
          <w:szCs w:val="28"/>
          <w:lang w:eastAsia="en-US"/>
        </w:rPr>
        <w:t>el artículo 700 del Estatuto del Servicio Profesional Electoral Nacional y del Personal de la Rama Administrativa del Instituto Nacional Electoral</w:t>
      </w:r>
      <w:r w:rsidR="00DF6181" w:rsidRPr="00EF1A13">
        <w:rPr>
          <w:rStyle w:val="Refdenotaalpie"/>
          <w:rFonts w:ascii="Arial" w:eastAsia="Calibri" w:hAnsi="Arial" w:cs="Arial"/>
          <w:sz w:val="28"/>
          <w:szCs w:val="28"/>
          <w:lang w:eastAsia="en-US"/>
        </w:rPr>
        <w:footnoteReference w:id="12"/>
      </w:r>
      <w:r w:rsidR="00D2264B" w:rsidRPr="00EF1A13">
        <w:rPr>
          <w:rFonts w:ascii="Arial" w:eastAsia="Calibri" w:hAnsi="Arial" w:cs="Arial"/>
          <w:sz w:val="28"/>
          <w:szCs w:val="28"/>
          <w:lang w:eastAsia="en-US"/>
        </w:rPr>
        <w:t xml:space="preserve">, establece que en contra de las resoluciones emitidas por las autoridades </w:t>
      </w:r>
      <w:r w:rsidR="00D2264B" w:rsidRPr="00EF1A13">
        <w:rPr>
          <w:rFonts w:ascii="Arial" w:eastAsia="Calibri" w:hAnsi="Arial" w:cs="Arial"/>
          <w:sz w:val="28"/>
          <w:szCs w:val="28"/>
          <w:lang w:eastAsia="en-US"/>
        </w:rPr>
        <w:lastRenderedPageBreak/>
        <w:t>resolutoras de los Procedimientos Laborales Disciplinarios, proce</w:t>
      </w:r>
      <w:r w:rsidRPr="00EF1A13">
        <w:rPr>
          <w:rFonts w:ascii="Arial" w:eastAsia="Calibri" w:hAnsi="Arial" w:cs="Arial"/>
          <w:sz w:val="28"/>
          <w:szCs w:val="28"/>
          <w:lang w:eastAsia="en-US"/>
        </w:rPr>
        <w:t>de</w:t>
      </w:r>
      <w:r w:rsidR="00D2264B" w:rsidRPr="00EF1A13">
        <w:rPr>
          <w:rFonts w:ascii="Arial" w:eastAsia="Calibri" w:hAnsi="Arial" w:cs="Arial"/>
          <w:sz w:val="28"/>
          <w:szCs w:val="28"/>
          <w:lang w:eastAsia="en-US"/>
        </w:rPr>
        <w:t xml:space="preserve"> el recurso de inconformidad, también lo es que, </w:t>
      </w:r>
      <w:r w:rsidRPr="00EF1A13">
        <w:rPr>
          <w:rFonts w:ascii="Arial" w:eastAsia="Calibri" w:hAnsi="Arial" w:cs="Arial"/>
          <w:sz w:val="28"/>
          <w:szCs w:val="28"/>
          <w:lang w:eastAsia="en-US"/>
        </w:rPr>
        <w:t xml:space="preserve">dicho medio es apto para conocer </w:t>
      </w:r>
      <w:r w:rsidR="003A59A1" w:rsidRPr="00EF1A13">
        <w:rPr>
          <w:rFonts w:ascii="Arial" w:eastAsia="Calibri" w:hAnsi="Arial" w:cs="Arial"/>
          <w:sz w:val="28"/>
          <w:szCs w:val="28"/>
          <w:lang w:eastAsia="en-US"/>
        </w:rPr>
        <w:t>únicamente</w:t>
      </w:r>
      <w:r w:rsidRPr="00EF1A13">
        <w:rPr>
          <w:rFonts w:ascii="Arial" w:eastAsia="Calibri" w:hAnsi="Arial" w:cs="Arial"/>
          <w:sz w:val="28"/>
          <w:szCs w:val="28"/>
          <w:lang w:eastAsia="en-US"/>
        </w:rPr>
        <w:t xml:space="preserve"> de la resolución que emita el Secretario Ejec</w:t>
      </w:r>
      <w:r w:rsidR="003A59A1" w:rsidRPr="00EF1A13">
        <w:rPr>
          <w:rFonts w:ascii="Arial" w:eastAsia="Calibri" w:hAnsi="Arial" w:cs="Arial"/>
          <w:sz w:val="28"/>
          <w:szCs w:val="28"/>
          <w:lang w:eastAsia="en-US"/>
        </w:rPr>
        <w:t xml:space="preserve">utivo o equivalente en los </w:t>
      </w:r>
      <w:r w:rsidR="00C74F2B" w:rsidRPr="00EF1A13">
        <w:rPr>
          <w:rFonts w:ascii="Arial" w:eastAsia="Calibri" w:hAnsi="Arial" w:cs="Arial"/>
          <w:sz w:val="28"/>
          <w:szCs w:val="28"/>
          <w:lang w:eastAsia="en-US"/>
        </w:rPr>
        <w:t>Organismos Públicos Electorales</w:t>
      </w:r>
      <w:r w:rsidR="003A59A1" w:rsidRPr="00EF1A13">
        <w:rPr>
          <w:rFonts w:ascii="Arial" w:eastAsia="Calibri" w:hAnsi="Arial" w:cs="Arial"/>
          <w:sz w:val="28"/>
          <w:szCs w:val="28"/>
          <w:lang w:eastAsia="en-US"/>
        </w:rPr>
        <w:t>, es decir, la autoridad resolutora, no en contra de los actos u omisiones de la autoridad instructora.</w:t>
      </w:r>
    </w:p>
    <w:p w:rsidR="002A5CFC" w:rsidRPr="00EF1A13" w:rsidRDefault="002A5CFC" w:rsidP="002A5CFC">
      <w:pPr>
        <w:spacing w:line="360" w:lineRule="auto"/>
        <w:jc w:val="both"/>
        <w:rPr>
          <w:rFonts w:ascii="Arial" w:eastAsia="Calibri" w:hAnsi="Arial" w:cs="Arial"/>
          <w:sz w:val="28"/>
          <w:szCs w:val="28"/>
          <w:lang w:eastAsia="en-US"/>
        </w:rPr>
      </w:pPr>
    </w:p>
    <w:p w:rsidR="00B975B3" w:rsidRPr="00EF1A13" w:rsidRDefault="000313E6"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Por ende, ante un acto que deriva de la</w:t>
      </w:r>
      <w:r w:rsidR="00D2264B" w:rsidRPr="00EF1A13">
        <w:rPr>
          <w:rFonts w:ascii="Arial" w:eastAsia="Calibri" w:hAnsi="Arial" w:cs="Arial"/>
          <w:sz w:val="28"/>
          <w:szCs w:val="28"/>
          <w:lang w:eastAsia="en-US"/>
        </w:rPr>
        <w:t xml:space="preserve"> </w:t>
      </w:r>
      <w:r w:rsidR="00B975B3" w:rsidRPr="00EF1A13">
        <w:rPr>
          <w:rFonts w:ascii="Arial" w:eastAsia="Calibri" w:hAnsi="Arial" w:cs="Arial"/>
          <w:i/>
          <w:sz w:val="28"/>
          <w:szCs w:val="28"/>
          <w:lang w:eastAsia="en-US"/>
        </w:rPr>
        <w:t>Unidad Técnica,</w:t>
      </w:r>
      <w:r w:rsidR="003A59A1" w:rsidRPr="00EF1A13">
        <w:rPr>
          <w:rFonts w:ascii="Arial" w:eastAsia="Calibri" w:hAnsi="Arial" w:cs="Arial"/>
          <w:i/>
          <w:sz w:val="28"/>
          <w:szCs w:val="28"/>
          <w:lang w:eastAsia="en-US"/>
        </w:rPr>
        <w:t xml:space="preserve"> </w:t>
      </w:r>
      <w:r w:rsidR="003A59A1" w:rsidRPr="00EF1A13">
        <w:rPr>
          <w:rFonts w:ascii="Arial" w:eastAsia="Calibri" w:hAnsi="Arial" w:cs="Arial"/>
          <w:sz w:val="28"/>
          <w:szCs w:val="28"/>
          <w:lang w:eastAsia="en-US"/>
        </w:rPr>
        <w:t>en su carácter de instructora del procedimiento impugnado</w:t>
      </w:r>
      <w:r w:rsidR="00B975B3" w:rsidRPr="00EF1A13">
        <w:rPr>
          <w:rFonts w:ascii="Arial" w:eastAsia="Calibri" w:hAnsi="Arial" w:cs="Arial"/>
          <w:i/>
          <w:sz w:val="28"/>
          <w:szCs w:val="28"/>
          <w:lang w:eastAsia="en-US"/>
        </w:rPr>
        <w:t xml:space="preserve"> </w:t>
      </w:r>
      <w:r w:rsidR="003A59A1" w:rsidRPr="00EF1A13">
        <w:rPr>
          <w:rFonts w:ascii="Arial" w:eastAsia="Calibri" w:hAnsi="Arial" w:cs="Arial"/>
          <w:i/>
          <w:sz w:val="28"/>
          <w:szCs w:val="28"/>
          <w:lang w:eastAsia="en-US"/>
        </w:rPr>
        <w:t>y</w:t>
      </w:r>
      <w:r w:rsidR="00B975B3" w:rsidRPr="00EF1A13">
        <w:rPr>
          <w:rFonts w:ascii="Arial" w:eastAsia="Calibri" w:hAnsi="Arial" w:cs="Arial"/>
          <w:sz w:val="28"/>
          <w:szCs w:val="28"/>
          <w:lang w:eastAsia="en-US"/>
        </w:rPr>
        <w:t>, ante la falta de un medio de segunda instancia interna</w:t>
      </w:r>
      <w:r w:rsidR="002531D2" w:rsidRPr="00EF1A13">
        <w:rPr>
          <w:rFonts w:ascii="Arial" w:eastAsia="Calibri" w:hAnsi="Arial" w:cs="Arial"/>
          <w:sz w:val="28"/>
          <w:szCs w:val="28"/>
          <w:lang w:eastAsia="en-US"/>
        </w:rPr>
        <w:t xml:space="preserve"> del </w:t>
      </w:r>
      <w:r w:rsidR="002531D2" w:rsidRPr="00EF1A13">
        <w:rPr>
          <w:rFonts w:ascii="Arial" w:eastAsia="Calibri" w:hAnsi="Arial" w:cs="Arial"/>
          <w:i/>
          <w:sz w:val="28"/>
          <w:szCs w:val="28"/>
          <w:lang w:eastAsia="en-US"/>
        </w:rPr>
        <w:t>Instituto Electoral</w:t>
      </w:r>
      <w:r w:rsidR="00B975B3" w:rsidRPr="00EF1A13">
        <w:rPr>
          <w:rFonts w:ascii="Arial" w:eastAsia="Calibri" w:hAnsi="Arial" w:cs="Arial"/>
          <w:sz w:val="28"/>
          <w:szCs w:val="28"/>
          <w:lang w:eastAsia="en-US"/>
        </w:rPr>
        <w:t xml:space="preserve"> que garantice el actuar</w:t>
      </w:r>
      <w:r w:rsidR="002531D2" w:rsidRPr="00EF1A13">
        <w:rPr>
          <w:rFonts w:ascii="Arial" w:eastAsia="Calibri" w:hAnsi="Arial" w:cs="Arial"/>
          <w:sz w:val="28"/>
          <w:szCs w:val="28"/>
          <w:lang w:eastAsia="en-US"/>
        </w:rPr>
        <w:t xml:space="preserve"> o no actuar</w:t>
      </w:r>
      <w:r w:rsidR="00B975B3" w:rsidRPr="00EF1A13">
        <w:rPr>
          <w:rFonts w:ascii="Arial" w:eastAsia="Calibri" w:hAnsi="Arial" w:cs="Arial"/>
          <w:sz w:val="28"/>
          <w:szCs w:val="28"/>
          <w:lang w:eastAsia="en-US"/>
        </w:rPr>
        <w:t xml:space="preserve"> de la </w:t>
      </w:r>
      <w:r w:rsidR="00B975B3" w:rsidRPr="00EF1A13">
        <w:rPr>
          <w:rFonts w:ascii="Arial" w:eastAsia="Calibri" w:hAnsi="Arial" w:cs="Arial"/>
          <w:i/>
          <w:sz w:val="28"/>
          <w:szCs w:val="28"/>
          <w:lang w:eastAsia="en-US"/>
        </w:rPr>
        <w:t>Unidad Técnica</w:t>
      </w:r>
      <w:r w:rsidR="002531D2" w:rsidRPr="00EF1A13">
        <w:rPr>
          <w:rFonts w:ascii="Arial" w:eastAsia="Calibri" w:hAnsi="Arial" w:cs="Arial"/>
          <w:sz w:val="28"/>
          <w:szCs w:val="28"/>
          <w:lang w:eastAsia="en-US"/>
        </w:rPr>
        <w:t xml:space="preserve">, </w:t>
      </w:r>
      <w:r w:rsidR="00512D5A" w:rsidRPr="00EF1A13">
        <w:rPr>
          <w:rFonts w:ascii="Arial" w:eastAsia="Calibri" w:hAnsi="Arial" w:cs="Arial"/>
          <w:sz w:val="28"/>
          <w:szCs w:val="28"/>
          <w:lang w:eastAsia="en-US"/>
        </w:rPr>
        <w:t>e</w:t>
      </w:r>
      <w:r w:rsidR="00B975B3" w:rsidRPr="00EF1A13">
        <w:rPr>
          <w:rFonts w:ascii="Arial" w:eastAsia="Calibri" w:hAnsi="Arial" w:cs="Arial"/>
          <w:sz w:val="28"/>
          <w:szCs w:val="28"/>
          <w:lang w:eastAsia="en-US"/>
        </w:rPr>
        <w:t xml:space="preserve">ste </w:t>
      </w:r>
      <w:r w:rsidR="00B975B3" w:rsidRPr="00EF1A13">
        <w:rPr>
          <w:rFonts w:ascii="Arial" w:eastAsia="Calibri" w:hAnsi="Arial" w:cs="Arial"/>
          <w:i/>
          <w:sz w:val="28"/>
          <w:szCs w:val="28"/>
          <w:lang w:eastAsia="en-US"/>
        </w:rPr>
        <w:t>Tribunal Electoral</w:t>
      </w:r>
      <w:r w:rsidR="00B975B3" w:rsidRPr="00EF1A13">
        <w:rPr>
          <w:rFonts w:ascii="Arial" w:eastAsia="Calibri" w:hAnsi="Arial" w:cs="Arial"/>
          <w:sz w:val="28"/>
          <w:szCs w:val="28"/>
          <w:lang w:eastAsia="en-US"/>
        </w:rPr>
        <w:t xml:space="preserve"> </w:t>
      </w:r>
      <w:r w:rsidR="002531D2" w:rsidRPr="00EF1A13">
        <w:rPr>
          <w:rFonts w:ascii="Arial" w:eastAsia="Calibri" w:hAnsi="Arial" w:cs="Arial"/>
          <w:sz w:val="28"/>
          <w:szCs w:val="28"/>
          <w:lang w:eastAsia="en-US"/>
        </w:rPr>
        <w:t xml:space="preserve">determina que </w:t>
      </w:r>
      <w:r w:rsidR="003A59A1" w:rsidRPr="00EF1A13">
        <w:rPr>
          <w:rFonts w:ascii="Arial" w:eastAsia="Calibri" w:hAnsi="Arial" w:cs="Arial"/>
          <w:sz w:val="28"/>
          <w:szCs w:val="28"/>
          <w:lang w:eastAsia="en-US"/>
        </w:rPr>
        <w:t>no hay un medio de impugnación previo por agotar.</w:t>
      </w:r>
      <w:r w:rsidR="00B975B3" w:rsidRPr="00EF1A13">
        <w:rPr>
          <w:rFonts w:ascii="Arial" w:eastAsia="Calibri" w:hAnsi="Arial" w:cs="Arial"/>
          <w:sz w:val="28"/>
          <w:szCs w:val="28"/>
          <w:lang w:eastAsia="en-US"/>
        </w:rPr>
        <w:t xml:space="preserve"> </w:t>
      </w:r>
    </w:p>
    <w:p w:rsidR="002A5CFC" w:rsidRPr="00EF1A13" w:rsidRDefault="002A5CFC" w:rsidP="002A5CFC">
      <w:pPr>
        <w:spacing w:line="360" w:lineRule="auto"/>
        <w:jc w:val="both"/>
        <w:rPr>
          <w:rFonts w:ascii="Arial" w:eastAsia="Calibri" w:hAnsi="Arial" w:cs="Arial"/>
          <w:sz w:val="28"/>
          <w:szCs w:val="28"/>
          <w:lang w:eastAsia="en-US"/>
        </w:rPr>
      </w:pPr>
    </w:p>
    <w:p w:rsidR="00622CF6" w:rsidRPr="00EF1A13" w:rsidRDefault="00622CF6" w:rsidP="002A5CFC">
      <w:pPr>
        <w:spacing w:line="360" w:lineRule="auto"/>
        <w:jc w:val="both"/>
        <w:rPr>
          <w:rFonts w:ascii="Arial" w:eastAsia="Calibri" w:hAnsi="Arial" w:cs="Arial"/>
          <w:sz w:val="28"/>
          <w:szCs w:val="28"/>
          <w:lang w:eastAsia="en-US"/>
        </w:rPr>
      </w:pPr>
      <w:r w:rsidRPr="00EF1A13">
        <w:rPr>
          <w:rFonts w:ascii="Arial" w:eastAsia="Calibri" w:hAnsi="Arial" w:cs="Arial"/>
          <w:b/>
          <w:sz w:val="28"/>
          <w:szCs w:val="28"/>
          <w:lang w:eastAsia="en-US"/>
        </w:rPr>
        <w:t>e. Reparabilidad</w:t>
      </w:r>
      <w:r w:rsidRPr="00EF1A13">
        <w:rPr>
          <w:rFonts w:ascii="Arial" w:eastAsia="Calibri" w:hAnsi="Arial" w:cs="Arial"/>
          <w:b/>
          <w:spacing w:val="6"/>
          <w:sz w:val="28"/>
          <w:szCs w:val="28"/>
          <w:lang w:eastAsia="en-US"/>
        </w:rPr>
        <w:t>.</w:t>
      </w:r>
      <w:r w:rsidRPr="00EF1A13">
        <w:rPr>
          <w:rFonts w:ascii="Arial" w:eastAsia="Calibri" w:hAnsi="Arial" w:cs="Arial"/>
          <w:spacing w:val="6"/>
          <w:sz w:val="28"/>
          <w:szCs w:val="28"/>
          <w:lang w:eastAsia="en-US"/>
        </w:rPr>
        <w:t xml:space="preserve"> </w:t>
      </w:r>
      <w:r w:rsidR="0022793E" w:rsidRPr="00EF1A13">
        <w:rPr>
          <w:rFonts w:ascii="Arial" w:eastAsia="Calibri" w:hAnsi="Arial" w:cs="Arial"/>
          <w:spacing w:val="6"/>
          <w:sz w:val="28"/>
          <w:szCs w:val="28"/>
          <w:lang w:eastAsia="en-US"/>
        </w:rPr>
        <w:t>E</w:t>
      </w:r>
      <w:r w:rsidRPr="00EF1A13">
        <w:rPr>
          <w:rFonts w:ascii="Arial" w:eastAsia="Calibri" w:hAnsi="Arial" w:cs="Arial"/>
          <w:sz w:val="28"/>
          <w:szCs w:val="28"/>
          <w:lang w:eastAsia="en-US"/>
        </w:rPr>
        <w:t>l acto impugnado</w:t>
      </w:r>
      <w:r w:rsidR="0022793E" w:rsidRPr="00EF1A13">
        <w:rPr>
          <w:rFonts w:ascii="Arial" w:eastAsia="Calibri" w:hAnsi="Arial" w:cs="Arial"/>
          <w:sz w:val="28"/>
          <w:szCs w:val="28"/>
          <w:lang w:eastAsia="en-US"/>
        </w:rPr>
        <w:t>,</w:t>
      </w:r>
      <w:r w:rsidRPr="00EF1A13">
        <w:rPr>
          <w:rFonts w:ascii="Arial" w:eastAsia="Calibri" w:hAnsi="Arial" w:cs="Arial"/>
          <w:sz w:val="28"/>
          <w:szCs w:val="28"/>
          <w:lang w:eastAsia="en-US"/>
        </w:rPr>
        <w:t xml:space="preserve"> </w:t>
      </w:r>
      <w:r w:rsidR="0022793E" w:rsidRPr="00EF1A13">
        <w:rPr>
          <w:rFonts w:ascii="Arial" w:eastAsia="Calibri" w:hAnsi="Arial" w:cs="Arial"/>
          <w:sz w:val="28"/>
          <w:szCs w:val="28"/>
          <w:lang w:eastAsia="en-US"/>
        </w:rPr>
        <w:t>de</w:t>
      </w:r>
      <w:r w:rsidRPr="00EF1A13">
        <w:rPr>
          <w:rFonts w:ascii="Arial" w:eastAsia="Calibri" w:hAnsi="Arial" w:cs="Arial"/>
          <w:sz w:val="28"/>
          <w:szCs w:val="28"/>
          <w:lang w:eastAsia="en-US"/>
        </w:rPr>
        <w:t xml:space="preserve"> manera alguna se ha consumado de modo irreparable, toda vez que, la </w:t>
      </w:r>
      <w:r w:rsidRPr="00EF1A13">
        <w:rPr>
          <w:rFonts w:ascii="Arial" w:eastAsia="Calibri" w:hAnsi="Arial" w:cs="Arial"/>
          <w:i/>
          <w:iCs/>
          <w:sz w:val="28"/>
          <w:szCs w:val="28"/>
          <w:lang w:eastAsia="en-US"/>
        </w:rPr>
        <w:t xml:space="preserve">actora </w:t>
      </w:r>
      <w:r w:rsidRPr="00EF1A13">
        <w:rPr>
          <w:rFonts w:ascii="Arial" w:eastAsia="Calibri" w:hAnsi="Arial" w:cs="Arial"/>
          <w:sz w:val="28"/>
          <w:szCs w:val="28"/>
          <w:lang w:eastAsia="en-US"/>
        </w:rPr>
        <w:t xml:space="preserve">puede ser restituida de los </w:t>
      </w:r>
      <w:r w:rsidR="0043767C" w:rsidRPr="00EF1A13">
        <w:rPr>
          <w:rFonts w:ascii="Arial" w:eastAsia="Calibri" w:hAnsi="Arial" w:cs="Arial"/>
          <w:sz w:val="28"/>
          <w:szCs w:val="28"/>
          <w:lang w:eastAsia="en-US"/>
        </w:rPr>
        <w:t xml:space="preserve">derechos que estima vulnerados, ya que de resultar fundados los agravios hechos valer, daría lugar a una </w:t>
      </w:r>
      <w:r w:rsidR="0022793E" w:rsidRPr="00EF1A13">
        <w:rPr>
          <w:rFonts w:ascii="Arial" w:eastAsia="Calibri" w:hAnsi="Arial" w:cs="Arial"/>
          <w:sz w:val="28"/>
          <w:szCs w:val="28"/>
          <w:lang w:eastAsia="en-US"/>
        </w:rPr>
        <w:t>posible</w:t>
      </w:r>
      <w:r w:rsidRPr="00EF1A13">
        <w:rPr>
          <w:rFonts w:ascii="Arial" w:eastAsia="Calibri" w:hAnsi="Arial" w:cs="Arial"/>
          <w:sz w:val="28"/>
          <w:szCs w:val="28"/>
          <w:lang w:eastAsia="en-US"/>
        </w:rPr>
        <w:t xml:space="preserve"> </w:t>
      </w:r>
      <w:r w:rsidR="0022793E" w:rsidRPr="00EF1A13">
        <w:rPr>
          <w:rFonts w:ascii="Arial" w:eastAsia="Calibri" w:hAnsi="Arial" w:cs="Arial"/>
          <w:sz w:val="28"/>
          <w:szCs w:val="28"/>
          <w:lang w:eastAsia="en-US"/>
        </w:rPr>
        <w:t xml:space="preserve">reposición de procedimiento dentro del expediente </w:t>
      </w:r>
      <w:r w:rsidR="0022793E" w:rsidRPr="00EF1A13">
        <w:rPr>
          <w:rFonts w:ascii="Arial" w:hAnsi="Arial" w:cs="Arial"/>
          <w:b/>
          <w:sz w:val="28"/>
          <w:szCs w:val="28"/>
        </w:rPr>
        <w:t>IECM-UTAJ/SE/PD</w:t>
      </w:r>
      <w:r w:rsidR="00933351" w:rsidRPr="00EF1A13">
        <w:rPr>
          <w:rFonts w:ascii="Arial" w:hAnsi="Arial" w:cs="Arial"/>
          <w:b/>
          <w:sz w:val="28"/>
          <w:szCs w:val="28"/>
        </w:rPr>
        <w:t>/</w:t>
      </w:r>
      <w:r w:rsidR="0022793E" w:rsidRPr="00EF1A13">
        <w:rPr>
          <w:rFonts w:ascii="Arial" w:hAnsi="Arial" w:cs="Arial"/>
          <w:b/>
          <w:sz w:val="28"/>
          <w:szCs w:val="28"/>
        </w:rPr>
        <w:t>0</w:t>
      </w:r>
      <w:r w:rsidR="00EF2E31" w:rsidRPr="00EF1A13">
        <w:rPr>
          <w:rFonts w:ascii="Arial" w:hAnsi="Arial" w:cs="Arial"/>
          <w:b/>
          <w:sz w:val="28"/>
          <w:szCs w:val="28"/>
        </w:rPr>
        <w:t>2</w:t>
      </w:r>
      <w:r w:rsidR="0022793E" w:rsidRPr="00EF1A13">
        <w:rPr>
          <w:rFonts w:ascii="Arial" w:hAnsi="Arial" w:cs="Arial"/>
          <w:b/>
          <w:sz w:val="28"/>
          <w:szCs w:val="28"/>
        </w:rPr>
        <w:t>/2018</w:t>
      </w:r>
      <w:r w:rsidRPr="00EF1A13">
        <w:rPr>
          <w:rFonts w:ascii="Arial" w:eastAsia="Calibri" w:hAnsi="Arial" w:cs="Arial"/>
          <w:sz w:val="28"/>
          <w:szCs w:val="28"/>
          <w:lang w:eastAsia="en-US"/>
        </w:rPr>
        <w:t>.</w:t>
      </w:r>
    </w:p>
    <w:p w:rsidR="002A5CFC" w:rsidRPr="00EF1A13" w:rsidRDefault="002A5CFC" w:rsidP="002A5CFC">
      <w:pPr>
        <w:spacing w:line="360" w:lineRule="auto"/>
        <w:jc w:val="both"/>
        <w:rPr>
          <w:rFonts w:ascii="Arial" w:eastAsia="Calibri" w:hAnsi="Arial" w:cs="Arial"/>
          <w:sz w:val="28"/>
          <w:szCs w:val="28"/>
          <w:lang w:eastAsia="en-US"/>
        </w:rPr>
      </w:pPr>
    </w:p>
    <w:p w:rsidR="00AA3513" w:rsidRPr="00EF1A13" w:rsidRDefault="002A5CFC" w:rsidP="002A5CFC">
      <w:pPr>
        <w:spacing w:line="360" w:lineRule="auto"/>
        <w:jc w:val="both"/>
        <w:rPr>
          <w:rFonts w:ascii="Arial" w:hAnsi="Arial" w:cs="Arial"/>
          <w:b/>
          <w:sz w:val="28"/>
          <w:szCs w:val="28"/>
        </w:rPr>
      </w:pPr>
      <w:r w:rsidRPr="00EF1A13">
        <w:rPr>
          <w:rFonts w:ascii="Arial" w:hAnsi="Arial" w:cs="Arial"/>
          <w:b/>
          <w:sz w:val="28"/>
          <w:szCs w:val="28"/>
        </w:rPr>
        <w:t>CUARTA</w:t>
      </w:r>
      <w:r w:rsidR="00AA3513" w:rsidRPr="00EF1A13">
        <w:rPr>
          <w:rFonts w:ascii="Arial" w:hAnsi="Arial" w:cs="Arial"/>
          <w:b/>
          <w:sz w:val="28"/>
          <w:szCs w:val="28"/>
        </w:rPr>
        <w:t>. Agravios, litis, pretensión y metodología de análisis.</w:t>
      </w:r>
    </w:p>
    <w:p w:rsidR="002A5CFC" w:rsidRPr="00EF1A13" w:rsidRDefault="002A5CFC" w:rsidP="002A5CFC">
      <w:pPr>
        <w:spacing w:line="360" w:lineRule="auto"/>
        <w:jc w:val="both"/>
        <w:rPr>
          <w:rFonts w:ascii="Arial" w:hAnsi="Arial" w:cs="Arial"/>
          <w:b/>
          <w:sz w:val="28"/>
          <w:szCs w:val="28"/>
        </w:rPr>
      </w:pPr>
    </w:p>
    <w:p w:rsidR="00AA3513" w:rsidRPr="00EF1A13" w:rsidRDefault="00AA3513" w:rsidP="002A5CFC">
      <w:pPr>
        <w:spacing w:line="360" w:lineRule="auto"/>
        <w:jc w:val="both"/>
        <w:rPr>
          <w:rFonts w:ascii="Arial" w:hAnsi="Arial" w:cs="Arial"/>
          <w:bCs/>
          <w:sz w:val="28"/>
          <w:szCs w:val="28"/>
        </w:rPr>
      </w:pPr>
      <w:r w:rsidRPr="00EF1A13">
        <w:rPr>
          <w:rFonts w:ascii="Arial" w:hAnsi="Arial" w:cs="Arial"/>
          <w:b/>
          <w:sz w:val="28"/>
          <w:szCs w:val="28"/>
        </w:rPr>
        <w:t>I. Agravios.</w:t>
      </w:r>
      <w:r w:rsidRPr="00EF1A13">
        <w:rPr>
          <w:rFonts w:ascii="Arial" w:hAnsi="Arial" w:cs="Arial"/>
          <w:sz w:val="28"/>
          <w:szCs w:val="28"/>
        </w:rPr>
        <w:t xml:space="preserve"> </w:t>
      </w:r>
      <w:r w:rsidRPr="00EF1A13">
        <w:rPr>
          <w:rFonts w:ascii="Arial" w:hAnsi="Arial" w:cs="Arial"/>
          <w:bCs/>
          <w:sz w:val="28"/>
          <w:szCs w:val="28"/>
        </w:rPr>
        <w:t xml:space="preserve">En ejercicio de las facultades previstas en los artículos 89 y 90 de la </w:t>
      </w:r>
      <w:r w:rsidRPr="00EF1A13">
        <w:rPr>
          <w:rFonts w:ascii="Arial" w:hAnsi="Arial" w:cs="Arial"/>
          <w:bCs/>
          <w:i/>
          <w:sz w:val="28"/>
          <w:szCs w:val="28"/>
        </w:rPr>
        <w:t>Ley Procesal</w:t>
      </w:r>
      <w:r w:rsidRPr="00EF1A13">
        <w:rPr>
          <w:rFonts w:ascii="Arial" w:hAnsi="Arial" w:cs="Arial"/>
          <w:bCs/>
          <w:sz w:val="28"/>
          <w:szCs w:val="28"/>
        </w:rPr>
        <w:t xml:space="preserve">, este </w:t>
      </w:r>
      <w:r w:rsidRPr="00EF1A13">
        <w:rPr>
          <w:rFonts w:ascii="Arial" w:hAnsi="Arial" w:cs="Arial"/>
          <w:bCs/>
          <w:i/>
          <w:sz w:val="28"/>
          <w:szCs w:val="28"/>
        </w:rPr>
        <w:t xml:space="preserve">Tribunal Electoral </w:t>
      </w:r>
      <w:r w:rsidRPr="00EF1A13">
        <w:rPr>
          <w:rFonts w:ascii="Arial" w:hAnsi="Arial" w:cs="Arial"/>
          <w:bCs/>
          <w:sz w:val="28"/>
          <w:szCs w:val="28"/>
        </w:rPr>
        <w:t xml:space="preserve">identificará los agravios que hace valer la </w:t>
      </w:r>
      <w:r w:rsidRPr="00EF1A13">
        <w:rPr>
          <w:rFonts w:ascii="Arial" w:hAnsi="Arial" w:cs="Arial"/>
          <w:bCs/>
          <w:i/>
          <w:sz w:val="28"/>
          <w:szCs w:val="28"/>
        </w:rPr>
        <w:t>actora</w:t>
      </w:r>
      <w:r w:rsidRPr="00EF1A13">
        <w:rPr>
          <w:rFonts w:ascii="Arial" w:hAnsi="Arial" w:cs="Arial"/>
          <w:bCs/>
          <w:sz w:val="28"/>
          <w:szCs w:val="28"/>
        </w:rPr>
        <w:t xml:space="preserve">, supliendo, en su caso, la deficiencia en la expresión de éstos, para lo cual se analiza integralmente la demanda, a fin de desprender el perjuicio que, en su concepto, le ocasionan con independencia </w:t>
      </w:r>
      <w:r w:rsidRPr="00EF1A13">
        <w:rPr>
          <w:rFonts w:ascii="Arial" w:hAnsi="Arial" w:cs="Arial"/>
          <w:bCs/>
          <w:sz w:val="28"/>
          <w:szCs w:val="28"/>
        </w:rPr>
        <w:lastRenderedPageBreak/>
        <w:t>de que los motivos de inconformidad puedan encontrarse en un apartado o capítulo distinto a aquel que dispuso para tal efecto.</w:t>
      </w:r>
    </w:p>
    <w:p w:rsidR="002A5CFC" w:rsidRPr="00EF1A13" w:rsidRDefault="002A5CFC" w:rsidP="002A5CFC">
      <w:pPr>
        <w:spacing w:line="360" w:lineRule="auto"/>
        <w:jc w:val="both"/>
        <w:rPr>
          <w:rFonts w:ascii="Arial" w:hAnsi="Arial" w:cs="Arial"/>
          <w:bCs/>
          <w:sz w:val="28"/>
          <w:szCs w:val="28"/>
        </w:rPr>
      </w:pPr>
    </w:p>
    <w:p w:rsidR="00AA3513" w:rsidRPr="00EF1A13" w:rsidRDefault="00AA3513" w:rsidP="002A5CFC">
      <w:pPr>
        <w:spacing w:line="360" w:lineRule="auto"/>
        <w:jc w:val="both"/>
        <w:rPr>
          <w:rFonts w:ascii="Arial" w:hAnsi="Arial" w:cs="Arial"/>
          <w:b/>
          <w:bCs/>
          <w:sz w:val="28"/>
          <w:szCs w:val="28"/>
        </w:rPr>
      </w:pPr>
      <w:r w:rsidRPr="00EF1A13">
        <w:rPr>
          <w:rFonts w:ascii="Arial" w:hAnsi="Arial" w:cs="Arial"/>
          <w:bCs/>
          <w:sz w:val="28"/>
          <w:szCs w:val="28"/>
        </w:rPr>
        <w:t xml:space="preserve">Lo anterior, encuentra sustento en la jurisprudencia </w:t>
      </w:r>
      <w:r w:rsidRPr="00EF1A13">
        <w:rPr>
          <w:rFonts w:ascii="Arial" w:hAnsi="Arial" w:cs="Arial"/>
          <w:b/>
          <w:bCs/>
          <w:sz w:val="28"/>
          <w:szCs w:val="28"/>
        </w:rPr>
        <w:t>J.015/2002</w:t>
      </w:r>
      <w:r w:rsidRPr="00EF1A13">
        <w:rPr>
          <w:rFonts w:ascii="Arial" w:hAnsi="Arial" w:cs="Arial"/>
          <w:bCs/>
          <w:sz w:val="28"/>
          <w:szCs w:val="28"/>
        </w:rPr>
        <w:t>, aprobada por este órgano jurisdiccional, de rubro:</w:t>
      </w:r>
      <w:r w:rsidRPr="00EF1A13">
        <w:rPr>
          <w:rFonts w:ascii="Arial" w:hAnsi="Arial" w:cs="Arial"/>
          <w:b/>
          <w:bCs/>
          <w:sz w:val="28"/>
          <w:szCs w:val="28"/>
        </w:rPr>
        <w:t xml:space="preserve"> “</w:t>
      </w:r>
      <w:r w:rsidRPr="00EF1A13">
        <w:rPr>
          <w:rFonts w:ascii="Arial" w:hAnsi="Arial" w:cs="Arial"/>
          <w:b/>
          <w:bCs/>
          <w:i/>
          <w:sz w:val="28"/>
          <w:szCs w:val="28"/>
        </w:rPr>
        <w:t>SUPLENCIA DE LA DEFICIENCIA EN LA ARGUMENTACIÓN DE LOS AGRAVIOS. PROCEDE EN LOS MEDIOS DE IMPUGNACIÓN CUYA RESOLUCIÓN CORRESPONDA AL TRIBUNAL ELECTORAL DEL DISTRITO FEDERAL</w:t>
      </w:r>
      <w:r w:rsidRPr="00EF1A13">
        <w:rPr>
          <w:rFonts w:ascii="Arial" w:hAnsi="Arial" w:cs="Arial"/>
          <w:b/>
          <w:bCs/>
          <w:sz w:val="28"/>
          <w:szCs w:val="28"/>
        </w:rPr>
        <w:t>”.</w:t>
      </w:r>
      <w:r w:rsidRPr="00EF1A13">
        <w:rPr>
          <w:rFonts w:ascii="Arial" w:hAnsi="Arial" w:cs="Arial"/>
          <w:bCs/>
          <w:sz w:val="28"/>
          <w:szCs w:val="28"/>
          <w:vertAlign w:val="superscript"/>
        </w:rPr>
        <w:footnoteReference w:id="13"/>
      </w:r>
    </w:p>
    <w:p w:rsidR="002A5CFC" w:rsidRPr="00EF1A13" w:rsidRDefault="002A5CFC" w:rsidP="002A5CFC">
      <w:pPr>
        <w:spacing w:line="360" w:lineRule="auto"/>
        <w:jc w:val="both"/>
        <w:rPr>
          <w:rFonts w:ascii="Arial" w:hAnsi="Arial" w:cs="Arial"/>
          <w:b/>
          <w:bCs/>
          <w:sz w:val="28"/>
          <w:szCs w:val="28"/>
        </w:rPr>
      </w:pPr>
    </w:p>
    <w:p w:rsidR="00AA3513" w:rsidRPr="00EF1A13" w:rsidRDefault="00AA3513" w:rsidP="002A5CFC">
      <w:pPr>
        <w:spacing w:line="360" w:lineRule="auto"/>
        <w:jc w:val="both"/>
        <w:rPr>
          <w:rFonts w:ascii="Arial" w:hAnsi="Arial" w:cs="Arial"/>
          <w:bCs/>
          <w:sz w:val="28"/>
          <w:szCs w:val="28"/>
        </w:rPr>
      </w:pPr>
      <w:r w:rsidRPr="00EF1A13">
        <w:rPr>
          <w:rFonts w:ascii="Arial" w:hAnsi="Arial" w:cs="Arial"/>
          <w:bCs/>
          <w:sz w:val="28"/>
          <w:szCs w:val="28"/>
        </w:rPr>
        <w:t xml:space="preserve">En consecuencia, se procede a identificar y analizar los agravios que se desprenden del escrito de demanda, para lo cual sirve de apoyo la jurisprudencia de la </w:t>
      </w:r>
      <w:r w:rsidRPr="00EF1A13">
        <w:rPr>
          <w:rFonts w:ascii="Arial" w:hAnsi="Arial" w:cs="Arial"/>
          <w:bCs/>
          <w:i/>
          <w:sz w:val="28"/>
          <w:szCs w:val="28"/>
        </w:rPr>
        <w:t xml:space="preserve">Sala Superior </w:t>
      </w:r>
      <w:r w:rsidRPr="00EF1A13">
        <w:rPr>
          <w:rFonts w:ascii="Arial" w:hAnsi="Arial" w:cs="Arial"/>
          <w:b/>
          <w:bCs/>
          <w:sz w:val="28"/>
          <w:szCs w:val="28"/>
        </w:rPr>
        <w:t>4/99</w:t>
      </w:r>
      <w:r w:rsidRPr="00EF1A13">
        <w:rPr>
          <w:rFonts w:ascii="Arial" w:hAnsi="Arial" w:cs="Arial"/>
          <w:bCs/>
          <w:sz w:val="28"/>
          <w:szCs w:val="28"/>
        </w:rPr>
        <w:t xml:space="preserve"> publicada bajo el rubro: </w:t>
      </w:r>
      <w:r w:rsidRPr="00EF1A13">
        <w:rPr>
          <w:rFonts w:ascii="Arial" w:hAnsi="Arial" w:cs="Arial"/>
          <w:b/>
          <w:bCs/>
          <w:sz w:val="28"/>
          <w:szCs w:val="28"/>
        </w:rPr>
        <w:t>“</w:t>
      </w:r>
      <w:r w:rsidRPr="00EF1A13">
        <w:rPr>
          <w:rFonts w:ascii="Arial" w:hAnsi="Arial" w:cs="Arial"/>
          <w:b/>
          <w:bCs/>
          <w:i/>
          <w:sz w:val="28"/>
          <w:szCs w:val="28"/>
        </w:rPr>
        <w:t>MEDIOS DE IMPUGNACIÓN EN MATERIA ELECTORAL. EL RESOLUTOR DEBE INTERPRETAR EL OCURSO QUE LOS CONTENGA PARA DETERMINAR LA VERDADERA INTENCIÓN DE LA ACTORA</w:t>
      </w:r>
      <w:r w:rsidRPr="00EF1A13">
        <w:rPr>
          <w:rFonts w:ascii="Arial" w:hAnsi="Arial" w:cs="Arial"/>
          <w:b/>
          <w:bCs/>
          <w:sz w:val="28"/>
          <w:szCs w:val="28"/>
        </w:rPr>
        <w:t>”</w:t>
      </w:r>
      <w:r w:rsidRPr="00EF1A13">
        <w:rPr>
          <w:rFonts w:ascii="Arial" w:hAnsi="Arial" w:cs="Arial"/>
          <w:bCs/>
          <w:sz w:val="28"/>
          <w:szCs w:val="28"/>
        </w:rPr>
        <w:t>.</w:t>
      </w:r>
      <w:r w:rsidRPr="00EF1A13">
        <w:rPr>
          <w:rFonts w:ascii="Arial" w:hAnsi="Arial" w:cs="Arial"/>
          <w:bCs/>
          <w:sz w:val="28"/>
          <w:szCs w:val="28"/>
          <w:vertAlign w:val="superscript"/>
        </w:rPr>
        <w:footnoteReference w:id="14"/>
      </w:r>
    </w:p>
    <w:p w:rsidR="002A5CFC" w:rsidRPr="00EF1A13" w:rsidRDefault="002A5CFC" w:rsidP="002A5CFC">
      <w:pPr>
        <w:spacing w:line="360" w:lineRule="auto"/>
        <w:jc w:val="both"/>
        <w:rPr>
          <w:rFonts w:ascii="Arial" w:hAnsi="Arial" w:cs="Arial"/>
          <w:bCs/>
          <w:sz w:val="28"/>
          <w:szCs w:val="28"/>
        </w:rPr>
      </w:pPr>
    </w:p>
    <w:p w:rsidR="00AA3513" w:rsidRPr="00EF1A13" w:rsidRDefault="00AA3513" w:rsidP="002A5CFC">
      <w:pPr>
        <w:spacing w:line="360" w:lineRule="auto"/>
        <w:jc w:val="both"/>
        <w:rPr>
          <w:rFonts w:ascii="Arial" w:hAnsi="Arial" w:cs="Arial"/>
          <w:sz w:val="28"/>
          <w:szCs w:val="28"/>
        </w:rPr>
      </w:pPr>
      <w:r w:rsidRPr="00EF1A13">
        <w:rPr>
          <w:rFonts w:ascii="Arial" w:hAnsi="Arial" w:cs="Arial"/>
          <w:sz w:val="28"/>
          <w:szCs w:val="28"/>
        </w:rPr>
        <w:t xml:space="preserve">Del análisis al escrito de demanda se advierte que los agravios hechos valer por la </w:t>
      </w:r>
      <w:r w:rsidRPr="00EF1A13">
        <w:rPr>
          <w:rFonts w:ascii="Arial" w:hAnsi="Arial" w:cs="Arial"/>
          <w:i/>
          <w:sz w:val="28"/>
          <w:szCs w:val="28"/>
        </w:rPr>
        <w:t>actora</w:t>
      </w:r>
      <w:r w:rsidRPr="00EF1A13">
        <w:rPr>
          <w:rFonts w:ascii="Arial" w:hAnsi="Arial" w:cs="Arial"/>
          <w:sz w:val="28"/>
          <w:szCs w:val="28"/>
        </w:rPr>
        <w:t xml:space="preserve"> son los siguientes:</w:t>
      </w:r>
    </w:p>
    <w:p w:rsidR="002A5CFC" w:rsidRPr="00EF1A13" w:rsidRDefault="002A5CFC" w:rsidP="002A5CFC">
      <w:pPr>
        <w:spacing w:line="360" w:lineRule="auto"/>
        <w:jc w:val="both"/>
        <w:rPr>
          <w:rFonts w:ascii="Arial" w:hAnsi="Arial" w:cs="Arial"/>
          <w:sz w:val="28"/>
          <w:szCs w:val="28"/>
        </w:rPr>
      </w:pPr>
    </w:p>
    <w:p w:rsidR="00AA3513" w:rsidRPr="00EF1A13" w:rsidRDefault="00AA3513" w:rsidP="002A5CFC">
      <w:pPr>
        <w:spacing w:line="360" w:lineRule="auto"/>
        <w:jc w:val="both"/>
        <w:rPr>
          <w:rFonts w:ascii="Arial" w:hAnsi="Arial" w:cs="Arial"/>
          <w:b/>
          <w:sz w:val="28"/>
          <w:szCs w:val="28"/>
        </w:rPr>
      </w:pPr>
      <w:r w:rsidRPr="00EF1A13">
        <w:rPr>
          <w:rFonts w:ascii="Arial" w:hAnsi="Arial" w:cs="Arial"/>
          <w:b/>
          <w:sz w:val="28"/>
          <w:szCs w:val="28"/>
        </w:rPr>
        <w:t xml:space="preserve">a. </w:t>
      </w:r>
      <w:r w:rsidR="0043767C" w:rsidRPr="00EF1A13">
        <w:rPr>
          <w:rFonts w:ascii="Arial" w:hAnsi="Arial" w:cs="Arial"/>
          <w:b/>
          <w:sz w:val="28"/>
          <w:szCs w:val="28"/>
        </w:rPr>
        <w:t>Omisión</w:t>
      </w:r>
      <w:r w:rsidR="00933351" w:rsidRPr="00EF1A13">
        <w:rPr>
          <w:rFonts w:ascii="Arial" w:hAnsi="Arial" w:cs="Arial"/>
          <w:b/>
          <w:sz w:val="28"/>
          <w:szCs w:val="28"/>
        </w:rPr>
        <w:t xml:space="preserve"> de la </w:t>
      </w:r>
      <w:r w:rsidR="00933351" w:rsidRPr="00EF1A13">
        <w:rPr>
          <w:rFonts w:ascii="Arial" w:hAnsi="Arial" w:cs="Arial"/>
          <w:b/>
          <w:i/>
          <w:sz w:val="28"/>
          <w:szCs w:val="28"/>
        </w:rPr>
        <w:t>Autoridad Responsable</w:t>
      </w:r>
      <w:r w:rsidR="00933351" w:rsidRPr="00EF1A13">
        <w:rPr>
          <w:rFonts w:ascii="Arial" w:hAnsi="Arial" w:cs="Arial"/>
          <w:b/>
          <w:sz w:val="28"/>
          <w:szCs w:val="28"/>
        </w:rPr>
        <w:t xml:space="preserve"> </w:t>
      </w:r>
      <w:r w:rsidR="0043767C" w:rsidRPr="00EF1A13">
        <w:rPr>
          <w:rFonts w:ascii="Arial" w:hAnsi="Arial" w:cs="Arial"/>
          <w:b/>
          <w:sz w:val="28"/>
          <w:szCs w:val="28"/>
        </w:rPr>
        <w:t xml:space="preserve">de actuar </w:t>
      </w:r>
      <w:r w:rsidR="00933351" w:rsidRPr="00EF1A13">
        <w:rPr>
          <w:rFonts w:ascii="Arial" w:hAnsi="Arial" w:cs="Arial"/>
          <w:b/>
          <w:sz w:val="28"/>
          <w:szCs w:val="28"/>
        </w:rPr>
        <w:t>en el expediente IECM-UTAJ/SE/PD/0</w:t>
      </w:r>
      <w:r w:rsidR="0085605C" w:rsidRPr="00EF1A13">
        <w:rPr>
          <w:rFonts w:ascii="Arial" w:hAnsi="Arial" w:cs="Arial"/>
          <w:b/>
          <w:sz w:val="28"/>
          <w:szCs w:val="28"/>
        </w:rPr>
        <w:t>2</w:t>
      </w:r>
      <w:r w:rsidR="00933351" w:rsidRPr="00EF1A13">
        <w:rPr>
          <w:rFonts w:ascii="Arial" w:hAnsi="Arial" w:cs="Arial"/>
          <w:b/>
          <w:sz w:val="28"/>
          <w:szCs w:val="28"/>
        </w:rPr>
        <w:t>/2018</w:t>
      </w:r>
      <w:r w:rsidR="006559B5" w:rsidRPr="00EF1A13">
        <w:rPr>
          <w:rStyle w:val="Refdenotaalpie"/>
          <w:rFonts w:ascii="Arial" w:hAnsi="Arial" w:cs="Arial"/>
          <w:b/>
          <w:sz w:val="28"/>
          <w:szCs w:val="28"/>
        </w:rPr>
        <w:footnoteReference w:id="15"/>
      </w:r>
      <w:r w:rsidR="00933351" w:rsidRPr="00EF1A13">
        <w:rPr>
          <w:rFonts w:ascii="Arial" w:hAnsi="Arial" w:cs="Arial"/>
          <w:b/>
          <w:sz w:val="28"/>
          <w:szCs w:val="28"/>
        </w:rPr>
        <w:t xml:space="preserve">. </w:t>
      </w:r>
    </w:p>
    <w:p w:rsidR="002A5CFC" w:rsidRPr="00EF1A13" w:rsidRDefault="002A5CFC" w:rsidP="002A5CFC">
      <w:pPr>
        <w:spacing w:line="360" w:lineRule="auto"/>
        <w:jc w:val="both"/>
        <w:rPr>
          <w:rFonts w:ascii="Arial" w:hAnsi="Arial" w:cs="Arial"/>
          <w:b/>
          <w:sz w:val="28"/>
          <w:szCs w:val="28"/>
        </w:rPr>
      </w:pPr>
    </w:p>
    <w:p w:rsidR="00E1053B" w:rsidRPr="00EF1A13" w:rsidRDefault="002D624A" w:rsidP="002A5CFC">
      <w:pPr>
        <w:spacing w:line="360" w:lineRule="auto"/>
        <w:jc w:val="both"/>
        <w:rPr>
          <w:rFonts w:ascii="Arial" w:hAnsi="Arial" w:cs="Arial"/>
          <w:sz w:val="28"/>
          <w:szCs w:val="28"/>
        </w:rPr>
      </w:pPr>
      <w:r w:rsidRPr="00EF1A13">
        <w:rPr>
          <w:rFonts w:ascii="Arial" w:hAnsi="Arial" w:cs="Arial"/>
          <w:sz w:val="28"/>
          <w:szCs w:val="28"/>
        </w:rPr>
        <w:lastRenderedPageBreak/>
        <w:t xml:space="preserve">La </w:t>
      </w:r>
      <w:r w:rsidRPr="00EF1A13">
        <w:rPr>
          <w:rFonts w:ascii="Arial" w:hAnsi="Arial" w:cs="Arial"/>
          <w:i/>
          <w:sz w:val="28"/>
          <w:szCs w:val="28"/>
        </w:rPr>
        <w:t>parte actora</w:t>
      </w:r>
      <w:r w:rsidRPr="00EF1A13">
        <w:rPr>
          <w:rFonts w:ascii="Arial" w:hAnsi="Arial" w:cs="Arial"/>
          <w:sz w:val="28"/>
          <w:szCs w:val="28"/>
        </w:rPr>
        <w:t>, sostiene que</w:t>
      </w:r>
      <w:r w:rsidR="006559B5" w:rsidRPr="00EF1A13">
        <w:rPr>
          <w:rFonts w:ascii="Arial" w:hAnsi="Arial" w:cs="Arial"/>
          <w:sz w:val="28"/>
          <w:szCs w:val="28"/>
        </w:rPr>
        <w:t xml:space="preserve"> existe una</w:t>
      </w:r>
      <w:r w:rsidR="0043767C" w:rsidRPr="00EF1A13">
        <w:rPr>
          <w:rFonts w:ascii="Arial" w:hAnsi="Arial" w:cs="Arial"/>
          <w:sz w:val="28"/>
          <w:szCs w:val="28"/>
        </w:rPr>
        <w:t xml:space="preserve"> omisión de</w:t>
      </w:r>
      <w:r w:rsidR="006559B5" w:rsidRPr="00EF1A13">
        <w:rPr>
          <w:rFonts w:ascii="Arial" w:hAnsi="Arial" w:cs="Arial"/>
          <w:sz w:val="28"/>
          <w:szCs w:val="28"/>
        </w:rPr>
        <w:t xml:space="preserve"> actuar en el </w:t>
      </w:r>
      <w:r w:rsidR="006559B5" w:rsidRPr="00EF1A13">
        <w:rPr>
          <w:rFonts w:ascii="Arial" w:hAnsi="Arial" w:cs="Arial"/>
          <w:i/>
          <w:sz w:val="28"/>
          <w:szCs w:val="28"/>
        </w:rPr>
        <w:t>expediente</w:t>
      </w:r>
      <w:r w:rsidR="00E1053B" w:rsidRPr="00EF1A13">
        <w:rPr>
          <w:rFonts w:ascii="Arial" w:hAnsi="Arial" w:cs="Arial"/>
          <w:i/>
          <w:sz w:val="28"/>
          <w:szCs w:val="28"/>
        </w:rPr>
        <w:t xml:space="preserve"> </w:t>
      </w:r>
      <w:r w:rsidR="00E1053B" w:rsidRPr="00EF1A13">
        <w:rPr>
          <w:rFonts w:ascii="Arial" w:hAnsi="Arial" w:cs="Arial"/>
          <w:sz w:val="28"/>
          <w:szCs w:val="28"/>
        </w:rPr>
        <w:t xml:space="preserve">formado </w:t>
      </w:r>
      <w:r w:rsidR="0043767C" w:rsidRPr="00EF1A13">
        <w:rPr>
          <w:rFonts w:ascii="Arial" w:hAnsi="Arial" w:cs="Arial"/>
          <w:sz w:val="28"/>
          <w:szCs w:val="28"/>
        </w:rPr>
        <w:t xml:space="preserve">con motivo de la </w:t>
      </w:r>
      <w:r w:rsidRPr="00EF1A13">
        <w:rPr>
          <w:rFonts w:ascii="Arial" w:hAnsi="Arial" w:cs="Arial"/>
          <w:sz w:val="28"/>
          <w:szCs w:val="28"/>
        </w:rPr>
        <w:t>denuncia</w:t>
      </w:r>
      <w:r w:rsidR="006559B5" w:rsidRPr="00EF1A13">
        <w:rPr>
          <w:rFonts w:ascii="Arial" w:hAnsi="Arial" w:cs="Arial"/>
          <w:sz w:val="28"/>
          <w:szCs w:val="28"/>
        </w:rPr>
        <w:t xml:space="preserve"> </w:t>
      </w:r>
      <w:r w:rsidR="0043767C" w:rsidRPr="00EF1A13">
        <w:rPr>
          <w:rFonts w:ascii="Arial" w:hAnsi="Arial" w:cs="Arial"/>
          <w:sz w:val="28"/>
          <w:szCs w:val="28"/>
        </w:rPr>
        <w:t>que presentó</w:t>
      </w:r>
      <w:r w:rsidR="006559B5" w:rsidRPr="00EF1A13">
        <w:rPr>
          <w:rFonts w:ascii="Arial" w:hAnsi="Arial" w:cs="Arial"/>
          <w:sz w:val="28"/>
          <w:szCs w:val="28"/>
        </w:rPr>
        <w:t xml:space="preserve"> ante el </w:t>
      </w:r>
      <w:r w:rsidR="006559B5" w:rsidRPr="00EF1A13">
        <w:rPr>
          <w:rFonts w:ascii="Arial" w:hAnsi="Arial" w:cs="Arial"/>
          <w:i/>
          <w:sz w:val="28"/>
          <w:szCs w:val="28"/>
        </w:rPr>
        <w:t>Instituto Electoral</w:t>
      </w:r>
      <w:r w:rsidR="00F7470A" w:rsidRPr="00EF1A13">
        <w:rPr>
          <w:rFonts w:ascii="Arial" w:hAnsi="Arial" w:cs="Arial"/>
          <w:sz w:val="28"/>
          <w:szCs w:val="28"/>
        </w:rPr>
        <w:t xml:space="preserve"> por hostigamiento sexual y hostigamiento laboral</w:t>
      </w:r>
      <w:r w:rsidR="00A578DF" w:rsidRPr="00EF1A13">
        <w:rPr>
          <w:rFonts w:ascii="Arial" w:hAnsi="Arial" w:cs="Arial"/>
          <w:sz w:val="28"/>
          <w:szCs w:val="28"/>
        </w:rPr>
        <w:t>.</w:t>
      </w:r>
    </w:p>
    <w:p w:rsidR="002A5CFC" w:rsidRPr="00EF1A13" w:rsidRDefault="002A5CFC" w:rsidP="002A5CFC">
      <w:pPr>
        <w:spacing w:line="360" w:lineRule="auto"/>
        <w:jc w:val="both"/>
        <w:rPr>
          <w:rFonts w:ascii="Arial" w:hAnsi="Arial" w:cs="Arial"/>
          <w:sz w:val="28"/>
          <w:szCs w:val="28"/>
        </w:rPr>
      </w:pPr>
    </w:p>
    <w:p w:rsidR="00334117" w:rsidRPr="00EF1A13" w:rsidRDefault="00E1053B" w:rsidP="002A5CFC">
      <w:pPr>
        <w:spacing w:line="360" w:lineRule="auto"/>
        <w:jc w:val="both"/>
        <w:rPr>
          <w:rFonts w:ascii="Arial" w:hAnsi="Arial" w:cs="Arial"/>
          <w:sz w:val="28"/>
          <w:szCs w:val="28"/>
        </w:rPr>
      </w:pPr>
      <w:r w:rsidRPr="00EF1A13">
        <w:rPr>
          <w:rFonts w:ascii="Arial" w:hAnsi="Arial" w:cs="Arial"/>
          <w:sz w:val="28"/>
          <w:szCs w:val="28"/>
        </w:rPr>
        <w:t xml:space="preserve">En </w:t>
      </w:r>
      <w:r w:rsidR="00A578DF" w:rsidRPr="00EF1A13">
        <w:rPr>
          <w:rFonts w:ascii="Arial" w:hAnsi="Arial" w:cs="Arial"/>
          <w:sz w:val="28"/>
          <w:szCs w:val="28"/>
        </w:rPr>
        <w:t xml:space="preserve">ese sentido, </w:t>
      </w:r>
      <w:r w:rsidRPr="00EF1A13">
        <w:rPr>
          <w:rFonts w:ascii="Arial" w:hAnsi="Arial" w:cs="Arial"/>
          <w:sz w:val="28"/>
          <w:szCs w:val="28"/>
        </w:rPr>
        <w:t>aduce que existe una dilación de actuar</w:t>
      </w:r>
      <w:r w:rsidR="00A578DF" w:rsidRPr="00EF1A13">
        <w:rPr>
          <w:rFonts w:ascii="Arial" w:hAnsi="Arial" w:cs="Arial"/>
          <w:sz w:val="28"/>
          <w:szCs w:val="28"/>
        </w:rPr>
        <w:t xml:space="preserve"> de la </w:t>
      </w:r>
      <w:r w:rsidR="00A578DF" w:rsidRPr="00EF1A13">
        <w:rPr>
          <w:rFonts w:ascii="Arial" w:hAnsi="Arial" w:cs="Arial"/>
          <w:i/>
          <w:sz w:val="28"/>
          <w:szCs w:val="28"/>
        </w:rPr>
        <w:t>Autoridad Responsable</w:t>
      </w:r>
      <w:r w:rsidRPr="00EF1A13">
        <w:rPr>
          <w:rFonts w:ascii="Arial" w:hAnsi="Arial" w:cs="Arial"/>
          <w:sz w:val="28"/>
          <w:szCs w:val="28"/>
        </w:rPr>
        <w:t xml:space="preserve">, toda vez que </w:t>
      </w:r>
      <w:r w:rsidR="00B45E1E" w:rsidRPr="00EF1A13">
        <w:rPr>
          <w:rFonts w:ascii="Arial" w:hAnsi="Arial" w:cs="Arial"/>
          <w:sz w:val="28"/>
          <w:szCs w:val="28"/>
        </w:rPr>
        <w:t>después de</w:t>
      </w:r>
      <w:r w:rsidRPr="00EF1A13">
        <w:rPr>
          <w:rFonts w:ascii="Arial" w:hAnsi="Arial" w:cs="Arial"/>
          <w:sz w:val="28"/>
          <w:szCs w:val="28"/>
        </w:rPr>
        <w:t xml:space="preserve"> </w:t>
      </w:r>
      <w:r w:rsidR="00607493" w:rsidRPr="00EF1A13">
        <w:rPr>
          <w:rFonts w:ascii="Arial" w:hAnsi="Arial" w:cs="Arial"/>
          <w:sz w:val="28"/>
          <w:szCs w:val="28"/>
        </w:rPr>
        <w:t>ocho</w:t>
      </w:r>
      <w:r w:rsidRPr="00EF1A13">
        <w:rPr>
          <w:rFonts w:ascii="Arial" w:hAnsi="Arial" w:cs="Arial"/>
          <w:sz w:val="28"/>
          <w:szCs w:val="28"/>
        </w:rPr>
        <w:t xml:space="preserve"> meses a p</w:t>
      </w:r>
      <w:r w:rsidR="00B45E1E" w:rsidRPr="00EF1A13">
        <w:rPr>
          <w:rFonts w:ascii="Arial" w:hAnsi="Arial" w:cs="Arial"/>
          <w:sz w:val="28"/>
          <w:szCs w:val="28"/>
        </w:rPr>
        <w:t xml:space="preserve">artir de la presentación de su denuncia la </w:t>
      </w:r>
      <w:r w:rsidR="00B45E1E" w:rsidRPr="00EF1A13">
        <w:rPr>
          <w:rFonts w:ascii="Arial" w:hAnsi="Arial" w:cs="Arial"/>
          <w:i/>
          <w:sz w:val="28"/>
          <w:szCs w:val="28"/>
        </w:rPr>
        <w:t>Autoridad Responsable</w:t>
      </w:r>
      <w:r w:rsidR="00B45E1E" w:rsidRPr="00EF1A13">
        <w:rPr>
          <w:rFonts w:ascii="Arial" w:hAnsi="Arial" w:cs="Arial"/>
          <w:sz w:val="28"/>
          <w:szCs w:val="28"/>
        </w:rPr>
        <w:t xml:space="preserve"> no ha resuelto su controversia.</w:t>
      </w:r>
    </w:p>
    <w:p w:rsidR="002A5CFC" w:rsidRPr="00EF1A13" w:rsidRDefault="002A5CFC" w:rsidP="002A5CFC">
      <w:pPr>
        <w:spacing w:line="360" w:lineRule="auto"/>
        <w:jc w:val="both"/>
        <w:rPr>
          <w:rFonts w:ascii="Arial" w:hAnsi="Arial" w:cs="Arial"/>
          <w:sz w:val="28"/>
          <w:szCs w:val="28"/>
        </w:rPr>
      </w:pPr>
    </w:p>
    <w:p w:rsidR="002A5CFC" w:rsidRPr="00EF1A13" w:rsidRDefault="00E602AF" w:rsidP="002A5CFC">
      <w:pPr>
        <w:spacing w:line="360" w:lineRule="auto"/>
        <w:jc w:val="both"/>
        <w:rPr>
          <w:rFonts w:ascii="Arial" w:hAnsi="Arial" w:cs="Arial"/>
          <w:b/>
          <w:sz w:val="28"/>
          <w:szCs w:val="28"/>
        </w:rPr>
      </w:pPr>
      <w:r w:rsidRPr="00EF1A13">
        <w:rPr>
          <w:rFonts w:ascii="Arial" w:hAnsi="Arial" w:cs="Arial"/>
          <w:b/>
          <w:sz w:val="28"/>
          <w:szCs w:val="28"/>
        </w:rPr>
        <w:t xml:space="preserve">b. </w:t>
      </w:r>
      <w:r w:rsidR="00607493" w:rsidRPr="00EF1A13">
        <w:rPr>
          <w:rFonts w:ascii="Arial" w:hAnsi="Arial" w:cs="Arial"/>
          <w:b/>
          <w:sz w:val="28"/>
          <w:szCs w:val="28"/>
        </w:rPr>
        <w:t xml:space="preserve">Omisión de </w:t>
      </w:r>
      <w:r w:rsidR="00FB1328" w:rsidRPr="00EF1A13">
        <w:rPr>
          <w:rFonts w:ascii="Arial" w:hAnsi="Arial" w:cs="Arial"/>
          <w:b/>
          <w:sz w:val="28"/>
          <w:szCs w:val="28"/>
        </w:rPr>
        <w:t xml:space="preserve">brindar la </w:t>
      </w:r>
      <w:r w:rsidR="00607493" w:rsidRPr="00EF1A13">
        <w:rPr>
          <w:rFonts w:ascii="Arial" w:hAnsi="Arial" w:cs="Arial"/>
          <w:b/>
          <w:sz w:val="28"/>
          <w:szCs w:val="28"/>
        </w:rPr>
        <w:t>atención médica y psicológica</w:t>
      </w:r>
      <w:r w:rsidR="002542D9" w:rsidRPr="00EF1A13">
        <w:rPr>
          <w:rFonts w:ascii="Arial" w:hAnsi="Arial" w:cs="Arial"/>
          <w:b/>
          <w:sz w:val="28"/>
          <w:szCs w:val="28"/>
        </w:rPr>
        <w:t xml:space="preserve"> e indebida aplicación del Protocolo del Instituto.</w:t>
      </w:r>
    </w:p>
    <w:p w:rsidR="00FB1328" w:rsidRPr="00EF1A13" w:rsidRDefault="00FB1328" w:rsidP="002A5CFC">
      <w:pPr>
        <w:spacing w:line="360" w:lineRule="auto"/>
        <w:jc w:val="both"/>
        <w:rPr>
          <w:rFonts w:ascii="Arial" w:hAnsi="Arial" w:cs="Arial"/>
          <w:b/>
          <w:sz w:val="28"/>
          <w:szCs w:val="28"/>
        </w:rPr>
      </w:pPr>
    </w:p>
    <w:p w:rsidR="00607493" w:rsidRPr="00EF1A13" w:rsidRDefault="002542D9" w:rsidP="002A5CFC">
      <w:pPr>
        <w:spacing w:line="360" w:lineRule="auto"/>
        <w:jc w:val="both"/>
        <w:rPr>
          <w:rFonts w:ascii="Arial" w:hAnsi="Arial" w:cs="Arial"/>
          <w:sz w:val="28"/>
          <w:szCs w:val="28"/>
        </w:rPr>
      </w:pPr>
      <w:r w:rsidRPr="00EF1A13">
        <w:rPr>
          <w:rFonts w:ascii="Arial" w:hAnsi="Arial" w:cs="Arial"/>
          <w:sz w:val="28"/>
          <w:szCs w:val="28"/>
        </w:rPr>
        <w:t>E</w:t>
      </w:r>
      <w:r w:rsidR="00E15BBE" w:rsidRPr="00EF1A13">
        <w:rPr>
          <w:rFonts w:ascii="Arial" w:hAnsi="Arial" w:cs="Arial"/>
          <w:sz w:val="28"/>
          <w:szCs w:val="28"/>
        </w:rPr>
        <w:t>n su escrito de demanda, la</w:t>
      </w:r>
      <w:r w:rsidR="00607493" w:rsidRPr="00EF1A13">
        <w:rPr>
          <w:rFonts w:ascii="Arial" w:hAnsi="Arial" w:cs="Arial"/>
          <w:sz w:val="28"/>
          <w:szCs w:val="28"/>
        </w:rPr>
        <w:t xml:space="preserve"> </w:t>
      </w:r>
      <w:r w:rsidR="00E15BBE" w:rsidRPr="00EF1A13">
        <w:rPr>
          <w:rFonts w:ascii="Arial" w:hAnsi="Arial" w:cs="Arial"/>
          <w:i/>
          <w:sz w:val="28"/>
          <w:szCs w:val="28"/>
        </w:rPr>
        <w:t>actora</w:t>
      </w:r>
      <w:r w:rsidR="00E15BBE" w:rsidRPr="00EF1A13">
        <w:rPr>
          <w:rFonts w:ascii="Arial" w:hAnsi="Arial" w:cs="Arial"/>
          <w:sz w:val="28"/>
          <w:szCs w:val="28"/>
        </w:rPr>
        <w:t xml:space="preserve"> manifestó que la </w:t>
      </w:r>
      <w:r w:rsidR="00E15BBE" w:rsidRPr="00EF1A13">
        <w:rPr>
          <w:rFonts w:ascii="Arial" w:hAnsi="Arial" w:cs="Arial"/>
          <w:i/>
          <w:sz w:val="28"/>
          <w:szCs w:val="28"/>
        </w:rPr>
        <w:t>Autoridad Responsable</w:t>
      </w:r>
      <w:r w:rsidR="00E15BBE" w:rsidRPr="00EF1A13">
        <w:rPr>
          <w:rFonts w:ascii="Arial" w:hAnsi="Arial" w:cs="Arial"/>
          <w:sz w:val="28"/>
          <w:szCs w:val="28"/>
        </w:rPr>
        <w:t xml:space="preserve"> </w:t>
      </w:r>
      <w:r w:rsidR="00FE5B96" w:rsidRPr="00EF1A13">
        <w:rPr>
          <w:rFonts w:ascii="Arial" w:hAnsi="Arial" w:cs="Arial"/>
          <w:sz w:val="28"/>
          <w:szCs w:val="28"/>
        </w:rPr>
        <w:t>ha sido omisa en canalizarla a una Institución susceptible de brindarle asesoría médica y psicológica, en términos del Protocolo para la atención de casos de Violencia Laboral, hostigamiento y/o acoso sexual en la Ciudad de México.</w:t>
      </w:r>
    </w:p>
    <w:p w:rsidR="002A5CFC" w:rsidRPr="00EF1A13" w:rsidRDefault="002A5CFC" w:rsidP="002A5CFC">
      <w:pPr>
        <w:spacing w:line="360" w:lineRule="auto"/>
        <w:jc w:val="both"/>
        <w:rPr>
          <w:rFonts w:ascii="Arial" w:hAnsi="Arial" w:cs="Arial"/>
          <w:sz w:val="28"/>
          <w:szCs w:val="28"/>
        </w:rPr>
      </w:pPr>
    </w:p>
    <w:p w:rsidR="00607493" w:rsidRPr="00EF1A13" w:rsidRDefault="00FE5B96" w:rsidP="002A5CFC">
      <w:pPr>
        <w:spacing w:line="360" w:lineRule="auto"/>
        <w:jc w:val="both"/>
        <w:rPr>
          <w:rFonts w:ascii="Arial" w:hAnsi="Arial" w:cs="Arial"/>
          <w:b/>
          <w:sz w:val="28"/>
          <w:szCs w:val="28"/>
        </w:rPr>
      </w:pPr>
      <w:r w:rsidRPr="00EF1A13">
        <w:rPr>
          <w:rFonts w:ascii="Arial" w:hAnsi="Arial" w:cs="Arial"/>
          <w:b/>
          <w:sz w:val="28"/>
          <w:szCs w:val="28"/>
        </w:rPr>
        <w:t xml:space="preserve">c. </w:t>
      </w:r>
      <w:r w:rsidR="00A420AD" w:rsidRPr="00EF1A13">
        <w:rPr>
          <w:rFonts w:ascii="Arial" w:hAnsi="Arial" w:cs="Arial"/>
          <w:b/>
          <w:sz w:val="28"/>
          <w:szCs w:val="28"/>
        </w:rPr>
        <w:t>Pago proporcional de aguinaldo</w:t>
      </w:r>
      <w:r w:rsidR="0085605C" w:rsidRPr="00EF1A13">
        <w:rPr>
          <w:rFonts w:ascii="Arial" w:hAnsi="Arial" w:cs="Arial"/>
          <w:b/>
          <w:sz w:val="28"/>
          <w:szCs w:val="28"/>
        </w:rPr>
        <w:t xml:space="preserve"> dos mil dieciocho</w:t>
      </w:r>
      <w:r w:rsidR="00A420AD" w:rsidRPr="00EF1A13">
        <w:rPr>
          <w:rFonts w:ascii="Arial" w:hAnsi="Arial" w:cs="Arial"/>
          <w:b/>
          <w:sz w:val="28"/>
          <w:szCs w:val="28"/>
        </w:rPr>
        <w:t xml:space="preserve">. </w:t>
      </w:r>
    </w:p>
    <w:p w:rsidR="002A5CFC" w:rsidRPr="00EF1A13" w:rsidRDefault="002A5CFC" w:rsidP="002A5CFC">
      <w:pPr>
        <w:spacing w:line="360" w:lineRule="auto"/>
        <w:jc w:val="both"/>
        <w:rPr>
          <w:rFonts w:ascii="Arial" w:hAnsi="Arial" w:cs="Arial"/>
          <w:b/>
          <w:sz w:val="28"/>
          <w:szCs w:val="28"/>
        </w:rPr>
      </w:pPr>
    </w:p>
    <w:p w:rsidR="00A420AD" w:rsidRPr="00EF1A13" w:rsidRDefault="00B40D51"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 xml:space="preserve">La </w:t>
      </w:r>
      <w:r w:rsidRPr="00EF1A13">
        <w:rPr>
          <w:rFonts w:ascii="Arial" w:eastAsia="Calibri" w:hAnsi="Arial" w:cs="Arial"/>
          <w:i/>
          <w:sz w:val="28"/>
          <w:szCs w:val="28"/>
          <w:lang w:eastAsia="en-US"/>
        </w:rPr>
        <w:t>actora</w:t>
      </w:r>
      <w:r w:rsidRPr="00EF1A13">
        <w:rPr>
          <w:rFonts w:ascii="Arial" w:eastAsia="Calibri" w:hAnsi="Arial" w:cs="Arial"/>
          <w:sz w:val="28"/>
          <w:szCs w:val="28"/>
          <w:lang w:eastAsia="en-US"/>
        </w:rPr>
        <w:t xml:space="preserve"> manifiesta que la </w:t>
      </w:r>
      <w:r w:rsidRPr="00EF1A13">
        <w:rPr>
          <w:rFonts w:ascii="Arial" w:eastAsia="Calibri" w:hAnsi="Arial" w:cs="Arial"/>
          <w:i/>
          <w:sz w:val="28"/>
          <w:szCs w:val="28"/>
          <w:lang w:eastAsia="en-US"/>
        </w:rPr>
        <w:t>Autoridad Responsable</w:t>
      </w:r>
      <w:r w:rsidR="00711B0C" w:rsidRPr="00EF1A13">
        <w:rPr>
          <w:rFonts w:ascii="Arial" w:eastAsia="Calibri" w:hAnsi="Arial" w:cs="Arial"/>
          <w:i/>
          <w:sz w:val="28"/>
          <w:szCs w:val="28"/>
          <w:lang w:eastAsia="en-US"/>
        </w:rPr>
        <w:t>,</w:t>
      </w:r>
      <w:r w:rsidR="00A420AD" w:rsidRPr="00EF1A13">
        <w:rPr>
          <w:rFonts w:ascii="Arial" w:eastAsia="Calibri" w:hAnsi="Arial" w:cs="Arial"/>
          <w:i/>
          <w:sz w:val="28"/>
          <w:szCs w:val="28"/>
          <w:lang w:eastAsia="en-US"/>
        </w:rPr>
        <w:t xml:space="preserve"> </w:t>
      </w:r>
      <w:r w:rsidR="00A420AD" w:rsidRPr="00EF1A13">
        <w:rPr>
          <w:rFonts w:ascii="Arial" w:eastAsia="Calibri" w:hAnsi="Arial" w:cs="Arial"/>
          <w:sz w:val="28"/>
          <w:szCs w:val="28"/>
          <w:lang w:eastAsia="en-US"/>
        </w:rPr>
        <w:t xml:space="preserve">no le ha pagado su parte proporcional de </w:t>
      </w:r>
      <w:r w:rsidR="00711B0C" w:rsidRPr="00EF1A13">
        <w:rPr>
          <w:rFonts w:ascii="Arial" w:eastAsia="Calibri" w:hAnsi="Arial" w:cs="Arial"/>
          <w:sz w:val="28"/>
          <w:szCs w:val="28"/>
          <w:lang w:eastAsia="en-US"/>
        </w:rPr>
        <w:t>a</w:t>
      </w:r>
      <w:r w:rsidR="00A420AD" w:rsidRPr="00EF1A13">
        <w:rPr>
          <w:rFonts w:ascii="Arial" w:eastAsia="Calibri" w:hAnsi="Arial" w:cs="Arial"/>
          <w:sz w:val="28"/>
          <w:szCs w:val="28"/>
          <w:lang w:eastAsia="en-US"/>
        </w:rPr>
        <w:t>guinaldo correspondiente al año dos mil dieciocho</w:t>
      </w:r>
      <w:r w:rsidR="00711B0C" w:rsidRPr="00EF1A13">
        <w:rPr>
          <w:rFonts w:ascii="Arial" w:eastAsia="Calibri" w:hAnsi="Arial" w:cs="Arial"/>
          <w:sz w:val="28"/>
          <w:szCs w:val="28"/>
          <w:lang w:eastAsia="en-US"/>
        </w:rPr>
        <w:t>, vulnerando c</w:t>
      </w:r>
      <w:r w:rsidR="002A5CFC" w:rsidRPr="00EF1A13">
        <w:rPr>
          <w:rFonts w:ascii="Arial" w:eastAsia="Calibri" w:hAnsi="Arial" w:cs="Arial"/>
          <w:sz w:val="28"/>
          <w:szCs w:val="28"/>
          <w:lang w:eastAsia="en-US"/>
        </w:rPr>
        <w:t>on ello sus derechos laborales.</w:t>
      </w:r>
    </w:p>
    <w:p w:rsidR="002A5CFC" w:rsidRPr="00EF1A13" w:rsidRDefault="002A5CFC" w:rsidP="002A5CFC">
      <w:pPr>
        <w:spacing w:line="360" w:lineRule="auto"/>
        <w:jc w:val="both"/>
        <w:rPr>
          <w:rFonts w:ascii="Arial" w:eastAsia="Calibri" w:hAnsi="Arial" w:cs="Arial"/>
          <w:sz w:val="28"/>
          <w:szCs w:val="28"/>
          <w:lang w:eastAsia="en-US"/>
        </w:rPr>
      </w:pPr>
    </w:p>
    <w:p w:rsidR="006449F6" w:rsidRPr="00EF1A13" w:rsidRDefault="00D42CA5" w:rsidP="002A5CFC">
      <w:pPr>
        <w:spacing w:line="360" w:lineRule="auto"/>
        <w:jc w:val="both"/>
        <w:rPr>
          <w:rFonts w:ascii="Arial" w:hAnsi="Arial" w:cs="Arial"/>
          <w:sz w:val="28"/>
          <w:szCs w:val="28"/>
        </w:rPr>
      </w:pPr>
      <w:r w:rsidRPr="00EF1A13">
        <w:rPr>
          <w:rFonts w:ascii="Arial" w:hAnsi="Arial" w:cs="Arial"/>
          <w:b/>
          <w:sz w:val="28"/>
          <w:szCs w:val="28"/>
        </w:rPr>
        <w:t>II. Pretensión</w:t>
      </w:r>
      <w:r w:rsidR="006449F6" w:rsidRPr="00EF1A13">
        <w:rPr>
          <w:rFonts w:ascii="Arial" w:hAnsi="Arial" w:cs="Arial"/>
          <w:b/>
          <w:sz w:val="28"/>
          <w:szCs w:val="28"/>
        </w:rPr>
        <w:t xml:space="preserve">. </w:t>
      </w:r>
      <w:r w:rsidR="008502CE" w:rsidRPr="00EF1A13">
        <w:rPr>
          <w:rFonts w:ascii="Arial" w:hAnsi="Arial" w:cs="Arial"/>
          <w:sz w:val="28"/>
          <w:szCs w:val="28"/>
        </w:rPr>
        <w:t>La pretensión</w:t>
      </w:r>
      <w:r w:rsidR="006449F6" w:rsidRPr="00EF1A13">
        <w:rPr>
          <w:rFonts w:ascii="Arial" w:hAnsi="Arial" w:cs="Arial"/>
          <w:sz w:val="28"/>
          <w:szCs w:val="28"/>
        </w:rPr>
        <w:t xml:space="preserve"> de la </w:t>
      </w:r>
      <w:r w:rsidR="006449F6" w:rsidRPr="00EF1A13">
        <w:rPr>
          <w:rFonts w:ascii="Arial" w:hAnsi="Arial" w:cs="Arial"/>
          <w:i/>
          <w:sz w:val="28"/>
          <w:szCs w:val="28"/>
        </w:rPr>
        <w:t>actora</w:t>
      </w:r>
      <w:r w:rsidR="006449F6" w:rsidRPr="00EF1A13">
        <w:rPr>
          <w:rFonts w:ascii="Arial" w:hAnsi="Arial" w:cs="Arial"/>
          <w:sz w:val="28"/>
          <w:szCs w:val="28"/>
        </w:rPr>
        <w:t>, consiste</w:t>
      </w:r>
      <w:r w:rsidR="008502CE" w:rsidRPr="00EF1A13">
        <w:rPr>
          <w:rFonts w:ascii="Arial" w:hAnsi="Arial" w:cs="Arial"/>
          <w:sz w:val="28"/>
          <w:szCs w:val="28"/>
        </w:rPr>
        <w:t xml:space="preserve"> esencialmente</w:t>
      </w:r>
      <w:r w:rsidR="006449F6" w:rsidRPr="00EF1A13">
        <w:rPr>
          <w:rFonts w:ascii="Arial" w:hAnsi="Arial" w:cs="Arial"/>
          <w:sz w:val="28"/>
          <w:szCs w:val="28"/>
        </w:rPr>
        <w:t xml:space="preserve"> en que este </w:t>
      </w:r>
      <w:r w:rsidR="006449F6" w:rsidRPr="00EF1A13">
        <w:rPr>
          <w:rFonts w:ascii="Arial" w:hAnsi="Arial" w:cs="Arial"/>
          <w:i/>
          <w:sz w:val="28"/>
          <w:szCs w:val="28"/>
        </w:rPr>
        <w:t>Tribunal Electoral</w:t>
      </w:r>
      <w:r w:rsidR="00C63433" w:rsidRPr="00EF1A13">
        <w:rPr>
          <w:rFonts w:ascii="Arial" w:hAnsi="Arial" w:cs="Arial"/>
          <w:sz w:val="28"/>
          <w:szCs w:val="28"/>
        </w:rPr>
        <w:t xml:space="preserve"> ordene a la autoridad responsable que resuelva de manera inmediata la </w:t>
      </w:r>
      <w:r w:rsidR="00C63433" w:rsidRPr="00EF1A13">
        <w:rPr>
          <w:rFonts w:ascii="Arial" w:hAnsi="Arial" w:cs="Arial"/>
          <w:sz w:val="28"/>
          <w:szCs w:val="28"/>
        </w:rPr>
        <w:lastRenderedPageBreak/>
        <w:t>denuncia presentada</w:t>
      </w:r>
      <w:r w:rsidR="00711B0C" w:rsidRPr="00EF1A13">
        <w:rPr>
          <w:rFonts w:ascii="Arial" w:hAnsi="Arial" w:cs="Arial"/>
          <w:sz w:val="28"/>
          <w:szCs w:val="28"/>
        </w:rPr>
        <w:t xml:space="preserve">, la canalice a una Institución que le proporcione asesoría médica </w:t>
      </w:r>
      <w:r w:rsidR="002542D9" w:rsidRPr="00EF1A13">
        <w:rPr>
          <w:rFonts w:ascii="Arial" w:hAnsi="Arial" w:cs="Arial"/>
          <w:sz w:val="28"/>
          <w:szCs w:val="28"/>
        </w:rPr>
        <w:t>y psicológica</w:t>
      </w:r>
      <w:r w:rsidR="00C63433" w:rsidRPr="00EF1A13">
        <w:rPr>
          <w:rFonts w:ascii="Arial" w:hAnsi="Arial" w:cs="Arial"/>
          <w:sz w:val="28"/>
          <w:szCs w:val="28"/>
        </w:rPr>
        <w:t>,</w:t>
      </w:r>
      <w:r w:rsidR="00711B0C" w:rsidRPr="00EF1A13">
        <w:rPr>
          <w:rFonts w:ascii="Arial" w:hAnsi="Arial" w:cs="Arial"/>
          <w:sz w:val="28"/>
          <w:szCs w:val="28"/>
        </w:rPr>
        <w:t xml:space="preserve"> y se le pague la parte proporcional de aguinaldo dos mil dieciocho</w:t>
      </w:r>
      <w:r w:rsidR="00C63433" w:rsidRPr="00EF1A13">
        <w:rPr>
          <w:rFonts w:ascii="Arial" w:hAnsi="Arial" w:cs="Arial"/>
          <w:sz w:val="28"/>
          <w:szCs w:val="28"/>
        </w:rPr>
        <w:t>.</w:t>
      </w:r>
    </w:p>
    <w:p w:rsidR="002A5CFC" w:rsidRPr="00EF1A13" w:rsidRDefault="002A5CFC" w:rsidP="002A5CFC">
      <w:pPr>
        <w:spacing w:line="360" w:lineRule="auto"/>
        <w:jc w:val="both"/>
        <w:rPr>
          <w:rFonts w:ascii="Arial" w:hAnsi="Arial" w:cs="Arial"/>
          <w:sz w:val="28"/>
          <w:szCs w:val="28"/>
        </w:rPr>
      </w:pPr>
    </w:p>
    <w:p w:rsidR="00E9005D" w:rsidRPr="00EF1A13" w:rsidRDefault="002A5CFC" w:rsidP="002A5CFC">
      <w:pPr>
        <w:spacing w:line="360" w:lineRule="auto"/>
        <w:jc w:val="both"/>
        <w:rPr>
          <w:rFonts w:ascii="Arial" w:hAnsi="Arial" w:cs="Arial"/>
          <w:sz w:val="28"/>
          <w:szCs w:val="28"/>
        </w:rPr>
      </w:pPr>
      <w:r w:rsidRPr="00EF1A13">
        <w:rPr>
          <w:rFonts w:ascii="Arial" w:hAnsi="Arial" w:cs="Arial"/>
          <w:b/>
          <w:sz w:val="28"/>
          <w:szCs w:val="28"/>
        </w:rPr>
        <w:t>III</w:t>
      </w:r>
      <w:r w:rsidR="00D42CA5" w:rsidRPr="00EF1A13">
        <w:rPr>
          <w:rFonts w:ascii="Arial" w:hAnsi="Arial" w:cs="Arial"/>
          <w:b/>
          <w:sz w:val="28"/>
          <w:szCs w:val="28"/>
        </w:rPr>
        <w:t>. Metodología del análisis</w:t>
      </w:r>
      <w:r w:rsidR="00493481" w:rsidRPr="00EF1A13">
        <w:rPr>
          <w:rFonts w:ascii="Arial" w:hAnsi="Arial" w:cs="Arial"/>
          <w:sz w:val="28"/>
          <w:szCs w:val="28"/>
        </w:rPr>
        <w:t xml:space="preserve">. En el presente caso, se estima que los agravios hechos valer por la </w:t>
      </w:r>
      <w:r w:rsidR="00493481" w:rsidRPr="00EF1A13">
        <w:rPr>
          <w:rFonts w:ascii="Arial" w:hAnsi="Arial" w:cs="Arial"/>
          <w:i/>
          <w:sz w:val="28"/>
          <w:szCs w:val="28"/>
        </w:rPr>
        <w:t xml:space="preserve">parte actora </w:t>
      </w:r>
      <w:r w:rsidR="00493481" w:rsidRPr="00EF1A13">
        <w:rPr>
          <w:rFonts w:ascii="Arial" w:hAnsi="Arial" w:cs="Arial"/>
          <w:sz w:val="28"/>
          <w:szCs w:val="28"/>
        </w:rPr>
        <w:t>serán analizados</w:t>
      </w:r>
      <w:r w:rsidR="00E9005D" w:rsidRPr="00EF1A13">
        <w:rPr>
          <w:rFonts w:ascii="Arial" w:hAnsi="Arial" w:cs="Arial"/>
          <w:sz w:val="28"/>
          <w:szCs w:val="28"/>
        </w:rPr>
        <w:t xml:space="preserve"> en el siguiente orden y bajo los siguientes rubros:</w:t>
      </w:r>
    </w:p>
    <w:p w:rsidR="002A5CFC" w:rsidRPr="00EF1A13" w:rsidRDefault="002A5CFC" w:rsidP="002A5CFC">
      <w:pPr>
        <w:spacing w:line="360" w:lineRule="auto"/>
        <w:jc w:val="both"/>
        <w:rPr>
          <w:rFonts w:ascii="Arial" w:hAnsi="Arial" w:cs="Arial"/>
          <w:sz w:val="28"/>
          <w:szCs w:val="28"/>
        </w:rPr>
      </w:pPr>
    </w:p>
    <w:p w:rsidR="008F2C90" w:rsidRPr="00EF1A13" w:rsidRDefault="00711B0C" w:rsidP="002A5CFC">
      <w:pPr>
        <w:spacing w:line="360" w:lineRule="auto"/>
        <w:jc w:val="both"/>
        <w:rPr>
          <w:rFonts w:ascii="Arial" w:hAnsi="Arial" w:cs="Arial"/>
          <w:b/>
          <w:i/>
          <w:sz w:val="28"/>
          <w:szCs w:val="28"/>
        </w:rPr>
      </w:pPr>
      <w:r w:rsidRPr="00EF1A13">
        <w:rPr>
          <w:rFonts w:ascii="Arial" w:hAnsi="Arial" w:cs="Arial"/>
          <w:b/>
          <w:sz w:val="28"/>
          <w:szCs w:val="28"/>
        </w:rPr>
        <w:t>1</w:t>
      </w:r>
      <w:r w:rsidR="008F2C90" w:rsidRPr="00EF1A13">
        <w:rPr>
          <w:rFonts w:ascii="Arial" w:hAnsi="Arial" w:cs="Arial"/>
          <w:b/>
          <w:sz w:val="28"/>
          <w:szCs w:val="28"/>
        </w:rPr>
        <w:t xml:space="preserve">. </w:t>
      </w:r>
      <w:r w:rsidR="00C63433" w:rsidRPr="00EF1A13">
        <w:rPr>
          <w:rFonts w:ascii="Arial" w:hAnsi="Arial" w:cs="Arial"/>
          <w:sz w:val="28"/>
          <w:szCs w:val="28"/>
        </w:rPr>
        <w:t>Omisión de actuar</w:t>
      </w:r>
      <w:r w:rsidR="008F2C90" w:rsidRPr="00EF1A13">
        <w:rPr>
          <w:rFonts w:ascii="Arial" w:hAnsi="Arial" w:cs="Arial"/>
          <w:sz w:val="28"/>
          <w:szCs w:val="28"/>
        </w:rPr>
        <w:t xml:space="preserve"> en el </w:t>
      </w:r>
      <w:r w:rsidR="008F2C90" w:rsidRPr="00EF1A13">
        <w:rPr>
          <w:rFonts w:ascii="Arial" w:hAnsi="Arial" w:cs="Arial"/>
          <w:i/>
          <w:sz w:val="28"/>
          <w:szCs w:val="28"/>
        </w:rPr>
        <w:t>expediente</w:t>
      </w:r>
      <w:r w:rsidR="00C63433" w:rsidRPr="00EF1A13">
        <w:rPr>
          <w:rFonts w:ascii="Arial" w:hAnsi="Arial" w:cs="Arial"/>
          <w:sz w:val="28"/>
          <w:szCs w:val="28"/>
        </w:rPr>
        <w:t xml:space="preserve"> por parte de la </w:t>
      </w:r>
      <w:r w:rsidR="00C63433" w:rsidRPr="00EF1A13">
        <w:rPr>
          <w:rFonts w:ascii="Arial" w:hAnsi="Arial" w:cs="Arial"/>
          <w:i/>
          <w:sz w:val="28"/>
          <w:szCs w:val="28"/>
        </w:rPr>
        <w:t>Autoridad Responsable.</w:t>
      </w:r>
    </w:p>
    <w:p w:rsidR="002A5CFC" w:rsidRPr="00EF1A13" w:rsidRDefault="002A5CFC" w:rsidP="002A5CFC">
      <w:pPr>
        <w:spacing w:line="360" w:lineRule="auto"/>
        <w:jc w:val="both"/>
        <w:rPr>
          <w:rFonts w:ascii="Arial" w:hAnsi="Arial" w:cs="Arial"/>
          <w:b/>
          <w:sz w:val="28"/>
          <w:szCs w:val="28"/>
        </w:rPr>
      </w:pPr>
    </w:p>
    <w:p w:rsidR="002542D9" w:rsidRPr="00EF1A13" w:rsidRDefault="00711B0C" w:rsidP="002A5CFC">
      <w:pPr>
        <w:spacing w:line="360" w:lineRule="auto"/>
        <w:jc w:val="both"/>
        <w:rPr>
          <w:rFonts w:ascii="Arial" w:hAnsi="Arial" w:cs="Arial"/>
          <w:sz w:val="28"/>
          <w:szCs w:val="28"/>
        </w:rPr>
      </w:pPr>
      <w:r w:rsidRPr="00EF1A13">
        <w:rPr>
          <w:rFonts w:ascii="Arial" w:hAnsi="Arial" w:cs="Arial"/>
          <w:b/>
          <w:sz w:val="28"/>
          <w:szCs w:val="28"/>
        </w:rPr>
        <w:t>2</w:t>
      </w:r>
      <w:r w:rsidR="00C63433" w:rsidRPr="00EF1A13">
        <w:rPr>
          <w:rFonts w:ascii="Arial" w:hAnsi="Arial" w:cs="Arial"/>
          <w:b/>
          <w:sz w:val="28"/>
          <w:szCs w:val="28"/>
        </w:rPr>
        <w:t>.</w:t>
      </w:r>
      <w:r w:rsidR="007C4860" w:rsidRPr="00EF1A13">
        <w:rPr>
          <w:rFonts w:ascii="Arial" w:hAnsi="Arial" w:cs="Arial"/>
          <w:b/>
          <w:sz w:val="28"/>
          <w:szCs w:val="28"/>
        </w:rPr>
        <w:t xml:space="preserve"> </w:t>
      </w:r>
      <w:r w:rsidR="002542D9" w:rsidRPr="00EF1A13">
        <w:rPr>
          <w:rFonts w:ascii="Arial" w:hAnsi="Arial" w:cs="Arial"/>
          <w:sz w:val="28"/>
          <w:szCs w:val="28"/>
        </w:rPr>
        <w:t xml:space="preserve">Omisión de brindar atención médica y psicológica e indebida aplicación del </w:t>
      </w:r>
      <w:r w:rsidR="002542D9" w:rsidRPr="00EF1A13">
        <w:rPr>
          <w:rFonts w:ascii="Arial" w:hAnsi="Arial" w:cs="Arial"/>
          <w:i/>
          <w:sz w:val="28"/>
          <w:szCs w:val="28"/>
        </w:rPr>
        <w:t>Protocolo del Instituto</w:t>
      </w:r>
      <w:r w:rsidR="002542D9" w:rsidRPr="00EF1A13">
        <w:rPr>
          <w:rFonts w:ascii="Arial" w:hAnsi="Arial" w:cs="Arial"/>
          <w:sz w:val="28"/>
          <w:szCs w:val="28"/>
        </w:rPr>
        <w:t>.</w:t>
      </w:r>
    </w:p>
    <w:p w:rsidR="002A5CFC" w:rsidRPr="00EF1A13" w:rsidRDefault="002A5CFC" w:rsidP="002A5CFC">
      <w:pPr>
        <w:spacing w:line="360" w:lineRule="auto"/>
        <w:jc w:val="both"/>
        <w:rPr>
          <w:rFonts w:ascii="Arial" w:hAnsi="Arial" w:cs="Arial"/>
          <w:b/>
          <w:sz w:val="28"/>
          <w:szCs w:val="28"/>
        </w:rPr>
      </w:pPr>
    </w:p>
    <w:p w:rsidR="00493481" w:rsidRPr="00EF1A13" w:rsidRDefault="007C4860" w:rsidP="002A5CFC">
      <w:pPr>
        <w:spacing w:line="360" w:lineRule="auto"/>
        <w:jc w:val="both"/>
        <w:rPr>
          <w:rFonts w:ascii="Arial" w:hAnsi="Arial" w:cs="Arial"/>
          <w:sz w:val="28"/>
          <w:szCs w:val="28"/>
        </w:rPr>
      </w:pPr>
      <w:r w:rsidRPr="00EF1A13">
        <w:rPr>
          <w:rFonts w:ascii="Arial" w:hAnsi="Arial" w:cs="Arial"/>
          <w:b/>
          <w:sz w:val="28"/>
          <w:szCs w:val="28"/>
        </w:rPr>
        <w:t xml:space="preserve">3. </w:t>
      </w:r>
      <w:r w:rsidRPr="00EF1A13">
        <w:rPr>
          <w:rFonts w:ascii="Arial" w:hAnsi="Arial" w:cs="Arial"/>
          <w:sz w:val="28"/>
          <w:szCs w:val="28"/>
        </w:rPr>
        <w:t>Pago proporcional de aguinaldo</w:t>
      </w:r>
      <w:r w:rsidR="00CE2A5E" w:rsidRPr="00EF1A13">
        <w:rPr>
          <w:rFonts w:ascii="Arial" w:hAnsi="Arial" w:cs="Arial"/>
          <w:sz w:val="28"/>
          <w:szCs w:val="28"/>
        </w:rPr>
        <w:t>.</w:t>
      </w:r>
    </w:p>
    <w:p w:rsidR="002A5CFC" w:rsidRPr="00EF1A13" w:rsidRDefault="002A5CFC" w:rsidP="002A5CFC">
      <w:pPr>
        <w:spacing w:line="360" w:lineRule="auto"/>
        <w:jc w:val="both"/>
        <w:rPr>
          <w:rFonts w:ascii="Arial" w:hAnsi="Arial" w:cs="Arial"/>
          <w:b/>
          <w:sz w:val="28"/>
          <w:szCs w:val="28"/>
        </w:rPr>
      </w:pPr>
    </w:p>
    <w:p w:rsidR="00F10135" w:rsidRPr="00EF1A13" w:rsidRDefault="002A5CFC" w:rsidP="002A5CFC">
      <w:pPr>
        <w:spacing w:line="360" w:lineRule="auto"/>
        <w:jc w:val="both"/>
        <w:rPr>
          <w:rFonts w:ascii="Arial" w:hAnsi="Arial" w:cs="Arial"/>
          <w:sz w:val="28"/>
          <w:szCs w:val="28"/>
        </w:rPr>
      </w:pPr>
      <w:r w:rsidRPr="00EF1A13">
        <w:rPr>
          <w:rFonts w:ascii="Arial" w:eastAsia="Calibri" w:hAnsi="Arial" w:cs="Arial"/>
          <w:b/>
          <w:sz w:val="28"/>
          <w:szCs w:val="28"/>
        </w:rPr>
        <w:t>QUINTA</w:t>
      </w:r>
      <w:r w:rsidR="00812B3B" w:rsidRPr="00EF1A13">
        <w:rPr>
          <w:rFonts w:ascii="Arial" w:eastAsia="Calibri" w:hAnsi="Arial" w:cs="Arial"/>
          <w:b/>
          <w:sz w:val="28"/>
          <w:szCs w:val="28"/>
        </w:rPr>
        <w:t>. Estudio de fondo.</w:t>
      </w:r>
      <w:r w:rsidR="00812B3B" w:rsidRPr="00EF1A13">
        <w:rPr>
          <w:rFonts w:ascii="Arial" w:eastAsia="Calibri" w:hAnsi="Arial" w:cs="Arial"/>
          <w:sz w:val="28"/>
          <w:szCs w:val="28"/>
        </w:rPr>
        <w:t xml:space="preserve"> </w:t>
      </w:r>
      <w:r w:rsidR="00327557" w:rsidRPr="00EF1A13">
        <w:rPr>
          <w:rFonts w:ascii="Arial" w:eastAsia="Calibri" w:hAnsi="Arial" w:cs="Arial"/>
          <w:sz w:val="28"/>
          <w:szCs w:val="28"/>
        </w:rPr>
        <w:t xml:space="preserve">Como ya se señaló, la pretensión de la </w:t>
      </w:r>
      <w:r w:rsidR="00327557" w:rsidRPr="00EF1A13">
        <w:rPr>
          <w:rFonts w:ascii="Arial" w:eastAsia="Calibri" w:hAnsi="Arial" w:cs="Arial"/>
          <w:i/>
          <w:sz w:val="28"/>
          <w:szCs w:val="28"/>
        </w:rPr>
        <w:t xml:space="preserve">parte actora </w:t>
      </w:r>
      <w:r w:rsidR="00327557" w:rsidRPr="00EF1A13">
        <w:rPr>
          <w:rFonts w:ascii="Arial" w:eastAsia="Calibri" w:hAnsi="Arial" w:cs="Arial"/>
          <w:sz w:val="28"/>
          <w:szCs w:val="28"/>
        </w:rPr>
        <w:t xml:space="preserve">radica en que una vez analizados los agravios hechos valer, este </w:t>
      </w:r>
      <w:r w:rsidR="00327557" w:rsidRPr="00EF1A13">
        <w:rPr>
          <w:rFonts w:ascii="Arial" w:eastAsia="Calibri" w:hAnsi="Arial" w:cs="Arial"/>
          <w:i/>
          <w:sz w:val="28"/>
          <w:szCs w:val="28"/>
        </w:rPr>
        <w:t>T</w:t>
      </w:r>
      <w:r w:rsidR="00327557" w:rsidRPr="00EF1A13">
        <w:rPr>
          <w:rFonts w:ascii="Arial" w:hAnsi="Arial" w:cs="Arial"/>
          <w:i/>
          <w:sz w:val="28"/>
          <w:szCs w:val="28"/>
        </w:rPr>
        <w:t>ribunal Electoral</w:t>
      </w:r>
      <w:r w:rsidR="00327557" w:rsidRPr="00EF1A13">
        <w:rPr>
          <w:rFonts w:ascii="Arial" w:hAnsi="Arial" w:cs="Arial"/>
          <w:sz w:val="28"/>
          <w:szCs w:val="28"/>
        </w:rPr>
        <w:t xml:space="preserve"> ordene al </w:t>
      </w:r>
      <w:r w:rsidR="00327557" w:rsidRPr="00EF1A13">
        <w:rPr>
          <w:rFonts w:ascii="Arial" w:hAnsi="Arial" w:cs="Arial"/>
          <w:i/>
          <w:sz w:val="28"/>
          <w:szCs w:val="28"/>
        </w:rPr>
        <w:t>Instituto Electoral</w:t>
      </w:r>
      <w:r w:rsidR="00327557" w:rsidRPr="00EF1A13">
        <w:rPr>
          <w:rFonts w:ascii="Arial" w:hAnsi="Arial" w:cs="Arial"/>
          <w:sz w:val="28"/>
          <w:szCs w:val="28"/>
        </w:rPr>
        <w:t xml:space="preserve"> </w:t>
      </w:r>
      <w:r w:rsidR="009719F4" w:rsidRPr="00EF1A13">
        <w:rPr>
          <w:rFonts w:ascii="Arial" w:hAnsi="Arial" w:cs="Arial"/>
          <w:sz w:val="28"/>
          <w:szCs w:val="28"/>
        </w:rPr>
        <w:t>resuelva</w:t>
      </w:r>
      <w:r w:rsidR="00C63433" w:rsidRPr="00EF1A13">
        <w:rPr>
          <w:rFonts w:ascii="Arial" w:hAnsi="Arial" w:cs="Arial"/>
          <w:sz w:val="28"/>
          <w:szCs w:val="28"/>
        </w:rPr>
        <w:t xml:space="preserve"> </w:t>
      </w:r>
      <w:r w:rsidR="00F10135" w:rsidRPr="00EF1A13">
        <w:rPr>
          <w:rFonts w:ascii="Arial" w:hAnsi="Arial" w:cs="Arial"/>
          <w:sz w:val="28"/>
          <w:szCs w:val="28"/>
        </w:rPr>
        <w:t xml:space="preserve">la denuncia presentada, </w:t>
      </w:r>
      <w:r w:rsidR="001E6EFA" w:rsidRPr="00EF1A13">
        <w:rPr>
          <w:rFonts w:ascii="Arial" w:hAnsi="Arial" w:cs="Arial"/>
          <w:sz w:val="28"/>
          <w:szCs w:val="28"/>
        </w:rPr>
        <w:t>sea canalizada</w:t>
      </w:r>
      <w:r w:rsidR="00F10135" w:rsidRPr="00EF1A13">
        <w:rPr>
          <w:rFonts w:ascii="Arial" w:hAnsi="Arial" w:cs="Arial"/>
          <w:sz w:val="28"/>
          <w:szCs w:val="28"/>
        </w:rPr>
        <w:t xml:space="preserve"> a una Institución </w:t>
      </w:r>
      <w:r w:rsidR="00352D1C" w:rsidRPr="00EF1A13">
        <w:rPr>
          <w:rFonts w:ascii="Arial" w:hAnsi="Arial" w:cs="Arial"/>
          <w:sz w:val="28"/>
          <w:szCs w:val="28"/>
        </w:rPr>
        <w:t>para brindarle asesoría médica y psicológica; y le sea pagado su parte proporcional de aguinaldo dos mil dieciocho.</w:t>
      </w:r>
    </w:p>
    <w:p w:rsidR="002A5CFC" w:rsidRPr="00EF1A13" w:rsidRDefault="002A5CFC" w:rsidP="002A5CFC">
      <w:pPr>
        <w:spacing w:line="360" w:lineRule="auto"/>
        <w:jc w:val="both"/>
        <w:rPr>
          <w:rFonts w:ascii="Arial" w:hAnsi="Arial" w:cs="Arial"/>
          <w:sz w:val="28"/>
          <w:szCs w:val="28"/>
        </w:rPr>
      </w:pPr>
    </w:p>
    <w:p w:rsidR="00812B3B" w:rsidRPr="00EF1A13" w:rsidRDefault="00327557" w:rsidP="002A5CFC">
      <w:pPr>
        <w:spacing w:line="360" w:lineRule="auto"/>
        <w:jc w:val="both"/>
        <w:rPr>
          <w:rFonts w:ascii="Arial" w:hAnsi="Arial" w:cs="Arial"/>
          <w:i/>
          <w:sz w:val="28"/>
          <w:szCs w:val="28"/>
        </w:rPr>
      </w:pPr>
      <w:r w:rsidRPr="00EF1A13">
        <w:rPr>
          <w:rFonts w:ascii="Arial" w:eastAsia="Calibri" w:hAnsi="Arial" w:cs="Arial"/>
          <w:sz w:val="28"/>
          <w:szCs w:val="28"/>
        </w:rPr>
        <w:t xml:space="preserve">Así, de </w:t>
      </w:r>
      <w:r w:rsidRPr="00EF1A13">
        <w:rPr>
          <w:rFonts w:ascii="Arial" w:hAnsi="Arial" w:cs="Arial"/>
          <w:sz w:val="28"/>
          <w:szCs w:val="28"/>
        </w:rPr>
        <w:t xml:space="preserve">conformidad con la metodología </w:t>
      </w:r>
      <w:r w:rsidR="00C63433" w:rsidRPr="00EF1A13">
        <w:rPr>
          <w:rFonts w:ascii="Arial" w:hAnsi="Arial" w:cs="Arial"/>
          <w:sz w:val="28"/>
          <w:szCs w:val="28"/>
        </w:rPr>
        <w:t xml:space="preserve">ya </w:t>
      </w:r>
      <w:r w:rsidRPr="00EF1A13">
        <w:rPr>
          <w:rFonts w:ascii="Arial" w:hAnsi="Arial" w:cs="Arial"/>
          <w:sz w:val="28"/>
          <w:szCs w:val="28"/>
        </w:rPr>
        <w:t>señalada, a continuación, se procede</w:t>
      </w:r>
      <w:r w:rsidR="00C63433" w:rsidRPr="00EF1A13">
        <w:rPr>
          <w:rFonts w:ascii="Arial" w:hAnsi="Arial" w:cs="Arial"/>
          <w:sz w:val="28"/>
          <w:szCs w:val="28"/>
        </w:rPr>
        <w:t>rá</w:t>
      </w:r>
      <w:r w:rsidRPr="00EF1A13">
        <w:rPr>
          <w:rFonts w:ascii="Arial" w:hAnsi="Arial" w:cs="Arial"/>
          <w:sz w:val="28"/>
          <w:szCs w:val="28"/>
        </w:rPr>
        <w:t xml:space="preserve"> a dar </w:t>
      </w:r>
      <w:r w:rsidR="00C63433" w:rsidRPr="00EF1A13">
        <w:rPr>
          <w:rFonts w:ascii="Arial" w:hAnsi="Arial" w:cs="Arial"/>
          <w:sz w:val="28"/>
          <w:szCs w:val="28"/>
        </w:rPr>
        <w:t xml:space="preserve">respuesta a los agravios hechos valer por la </w:t>
      </w:r>
      <w:r w:rsidR="00C63433" w:rsidRPr="00EF1A13">
        <w:rPr>
          <w:rFonts w:ascii="Arial" w:hAnsi="Arial" w:cs="Arial"/>
          <w:i/>
          <w:sz w:val="28"/>
          <w:szCs w:val="28"/>
        </w:rPr>
        <w:t>parte actora.</w:t>
      </w:r>
    </w:p>
    <w:p w:rsidR="002A5CFC" w:rsidRPr="00EF1A13" w:rsidRDefault="002A5CFC" w:rsidP="002A5CFC">
      <w:pPr>
        <w:spacing w:line="360" w:lineRule="auto"/>
        <w:jc w:val="both"/>
        <w:rPr>
          <w:rFonts w:ascii="Arial" w:hAnsi="Arial" w:cs="Arial"/>
          <w:b/>
          <w:i/>
          <w:sz w:val="28"/>
          <w:szCs w:val="28"/>
        </w:rPr>
      </w:pPr>
    </w:p>
    <w:p w:rsidR="00F0313D" w:rsidRPr="00EF1A13" w:rsidRDefault="00352D1C" w:rsidP="002A5CFC">
      <w:pPr>
        <w:spacing w:line="360" w:lineRule="auto"/>
        <w:jc w:val="both"/>
        <w:rPr>
          <w:rFonts w:ascii="Arial" w:hAnsi="Arial" w:cs="Arial"/>
          <w:b/>
          <w:i/>
          <w:sz w:val="28"/>
          <w:szCs w:val="28"/>
        </w:rPr>
      </w:pPr>
      <w:r w:rsidRPr="00EF1A13">
        <w:rPr>
          <w:rFonts w:ascii="Arial" w:hAnsi="Arial" w:cs="Arial"/>
          <w:b/>
          <w:sz w:val="28"/>
          <w:szCs w:val="28"/>
        </w:rPr>
        <w:t>1</w:t>
      </w:r>
      <w:r w:rsidR="00F0313D" w:rsidRPr="00EF1A13">
        <w:rPr>
          <w:rFonts w:ascii="Arial" w:hAnsi="Arial" w:cs="Arial"/>
          <w:b/>
          <w:sz w:val="28"/>
          <w:szCs w:val="28"/>
        </w:rPr>
        <w:t xml:space="preserve">. </w:t>
      </w:r>
      <w:r w:rsidR="00125562" w:rsidRPr="00EF1A13">
        <w:rPr>
          <w:rFonts w:ascii="Arial" w:hAnsi="Arial" w:cs="Arial"/>
          <w:b/>
          <w:sz w:val="28"/>
          <w:szCs w:val="28"/>
        </w:rPr>
        <w:t xml:space="preserve">Omisión de actuar en el </w:t>
      </w:r>
      <w:r w:rsidR="00125562" w:rsidRPr="00EF1A13">
        <w:rPr>
          <w:rFonts w:ascii="Arial" w:hAnsi="Arial" w:cs="Arial"/>
          <w:b/>
          <w:i/>
          <w:sz w:val="28"/>
          <w:szCs w:val="28"/>
        </w:rPr>
        <w:t>expediente</w:t>
      </w:r>
      <w:r w:rsidR="00125562" w:rsidRPr="00EF1A13">
        <w:rPr>
          <w:rFonts w:ascii="Arial" w:hAnsi="Arial" w:cs="Arial"/>
          <w:b/>
          <w:sz w:val="28"/>
          <w:szCs w:val="28"/>
        </w:rPr>
        <w:t xml:space="preserve"> por parte de la </w:t>
      </w:r>
      <w:r w:rsidR="00125562" w:rsidRPr="00EF1A13">
        <w:rPr>
          <w:rFonts w:ascii="Arial" w:hAnsi="Arial" w:cs="Arial"/>
          <w:b/>
          <w:i/>
          <w:sz w:val="28"/>
          <w:szCs w:val="28"/>
        </w:rPr>
        <w:t>Autoridad Responsable.</w:t>
      </w:r>
    </w:p>
    <w:p w:rsidR="002A5CFC" w:rsidRPr="00EF1A13" w:rsidRDefault="002A5CFC" w:rsidP="002A5CFC">
      <w:pPr>
        <w:spacing w:line="360" w:lineRule="auto"/>
        <w:jc w:val="both"/>
        <w:rPr>
          <w:rFonts w:ascii="Arial" w:hAnsi="Arial" w:cs="Arial"/>
          <w:sz w:val="28"/>
          <w:szCs w:val="28"/>
        </w:rPr>
      </w:pPr>
    </w:p>
    <w:p w:rsidR="00125562" w:rsidRPr="00EF1A13" w:rsidRDefault="00125562" w:rsidP="002A5CFC">
      <w:pPr>
        <w:spacing w:line="360" w:lineRule="auto"/>
        <w:jc w:val="both"/>
        <w:rPr>
          <w:rFonts w:ascii="Arial" w:hAnsi="Arial" w:cs="Arial"/>
          <w:sz w:val="28"/>
          <w:szCs w:val="28"/>
        </w:rPr>
      </w:pPr>
      <w:r w:rsidRPr="00EF1A13">
        <w:rPr>
          <w:rFonts w:ascii="Arial" w:hAnsi="Arial" w:cs="Arial"/>
          <w:sz w:val="28"/>
          <w:szCs w:val="28"/>
        </w:rPr>
        <w:t xml:space="preserve">La </w:t>
      </w:r>
      <w:r w:rsidRPr="00EF1A13">
        <w:rPr>
          <w:rFonts w:ascii="Arial" w:hAnsi="Arial" w:cs="Arial"/>
          <w:i/>
          <w:sz w:val="28"/>
          <w:szCs w:val="28"/>
        </w:rPr>
        <w:t>actora</w:t>
      </w:r>
      <w:r w:rsidRPr="00EF1A13">
        <w:rPr>
          <w:rFonts w:ascii="Arial" w:hAnsi="Arial" w:cs="Arial"/>
          <w:sz w:val="28"/>
          <w:szCs w:val="28"/>
        </w:rPr>
        <w:t xml:space="preserve">, sostiene que existe una omisión de actuar en el </w:t>
      </w:r>
      <w:r w:rsidRPr="00EF1A13">
        <w:rPr>
          <w:rFonts w:ascii="Arial" w:hAnsi="Arial" w:cs="Arial"/>
          <w:i/>
          <w:sz w:val="28"/>
          <w:szCs w:val="28"/>
        </w:rPr>
        <w:t xml:space="preserve">expediente </w:t>
      </w:r>
      <w:r w:rsidRPr="00EF1A13">
        <w:rPr>
          <w:rFonts w:ascii="Arial" w:hAnsi="Arial" w:cs="Arial"/>
          <w:sz w:val="28"/>
          <w:szCs w:val="28"/>
        </w:rPr>
        <w:t xml:space="preserve">formado con motivo de la denuncia que presentó ante el </w:t>
      </w:r>
      <w:r w:rsidRPr="00EF1A13">
        <w:rPr>
          <w:rFonts w:ascii="Arial" w:hAnsi="Arial" w:cs="Arial"/>
          <w:i/>
          <w:sz w:val="28"/>
          <w:szCs w:val="28"/>
        </w:rPr>
        <w:t>Instituto Electoral</w:t>
      </w:r>
      <w:r w:rsidRPr="00EF1A13">
        <w:rPr>
          <w:rFonts w:ascii="Arial" w:hAnsi="Arial" w:cs="Arial"/>
          <w:sz w:val="28"/>
          <w:szCs w:val="28"/>
        </w:rPr>
        <w:t xml:space="preserve"> por hostigamiento sexual y laboral.</w:t>
      </w:r>
    </w:p>
    <w:p w:rsidR="002A5CFC" w:rsidRPr="00EF1A13" w:rsidRDefault="002A5CFC" w:rsidP="002A5CFC">
      <w:pPr>
        <w:spacing w:line="360" w:lineRule="auto"/>
        <w:jc w:val="both"/>
        <w:rPr>
          <w:rFonts w:ascii="Arial" w:hAnsi="Arial" w:cs="Arial"/>
          <w:sz w:val="28"/>
          <w:szCs w:val="28"/>
        </w:rPr>
      </w:pPr>
    </w:p>
    <w:p w:rsidR="00125562" w:rsidRPr="00EF1A13" w:rsidRDefault="00125562" w:rsidP="002A5CFC">
      <w:pPr>
        <w:spacing w:line="360" w:lineRule="auto"/>
        <w:jc w:val="both"/>
        <w:rPr>
          <w:rFonts w:ascii="Arial" w:hAnsi="Arial" w:cs="Arial"/>
          <w:sz w:val="28"/>
          <w:szCs w:val="28"/>
        </w:rPr>
      </w:pPr>
      <w:r w:rsidRPr="00EF1A13">
        <w:rPr>
          <w:rFonts w:ascii="Arial" w:hAnsi="Arial" w:cs="Arial"/>
          <w:sz w:val="28"/>
          <w:szCs w:val="28"/>
        </w:rPr>
        <w:t>Esto es, aduce qu</w:t>
      </w:r>
      <w:r w:rsidR="00D90D7B" w:rsidRPr="00EF1A13">
        <w:rPr>
          <w:rFonts w:ascii="Arial" w:hAnsi="Arial" w:cs="Arial"/>
          <w:sz w:val="28"/>
          <w:szCs w:val="28"/>
        </w:rPr>
        <w:t xml:space="preserve">e existe una dilación de actuar por parte </w:t>
      </w:r>
      <w:r w:rsidRPr="00EF1A13">
        <w:rPr>
          <w:rFonts w:ascii="Arial" w:hAnsi="Arial" w:cs="Arial"/>
          <w:sz w:val="28"/>
          <w:szCs w:val="28"/>
        </w:rPr>
        <w:t xml:space="preserve">de la </w:t>
      </w:r>
      <w:r w:rsidRPr="00EF1A13">
        <w:rPr>
          <w:rFonts w:ascii="Arial" w:hAnsi="Arial" w:cs="Arial"/>
          <w:i/>
          <w:sz w:val="28"/>
          <w:szCs w:val="28"/>
        </w:rPr>
        <w:t>Autoridad Responsable</w:t>
      </w:r>
      <w:r w:rsidRPr="00EF1A13">
        <w:rPr>
          <w:rFonts w:ascii="Arial" w:hAnsi="Arial" w:cs="Arial"/>
          <w:sz w:val="28"/>
          <w:szCs w:val="28"/>
        </w:rPr>
        <w:t xml:space="preserve">, toda vez que después de </w:t>
      </w:r>
      <w:r w:rsidR="00352D1C" w:rsidRPr="00EF1A13">
        <w:rPr>
          <w:rFonts w:ascii="Arial" w:hAnsi="Arial" w:cs="Arial"/>
          <w:sz w:val="28"/>
          <w:szCs w:val="28"/>
        </w:rPr>
        <w:t>ocho</w:t>
      </w:r>
      <w:r w:rsidRPr="00EF1A13">
        <w:rPr>
          <w:rFonts w:ascii="Arial" w:hAnsi="Arial" w:cs="Arial"/>
          <w:sz w:val="28"/>
          <w:szCs w:val="28"/>
        </w:rPr>
        <w:t xml:space="preserve"> meses a partir de la presentación de su denuncia la </w:t>
      </w:r>
      <w:r w:rsidRPr="00EF1A13">
        <w:rPr>
          <w:rFonts w:ascii="Arial" w:hAnsi="Arial" w:cs="Arial"/>
          <w:i/>
          <w:sz w:val="28"/>
          <w:szCs w:val="28"/>
        </w:rPr>
        <w:t>Autoridad Responsable</w:t>
      </w:r>
      <w:r w:rsidRPr="00EF1A13">
        <w:rPr>
          <w:rFonts w:ascii="Arial" w:hAnsi="Arial" w:cs="Arial"/>
          <w:sz w:val="28"/>
          <w:szCs w:val="28"/>
        </w:rPr>
        <w:t xml:space="preserve"> no ha resuelto su controversia.</w:t>
      </w:r>
    </w:p>
    <w:p w:rsidR="002A5CFC" w:rsidRPr="00EF1A13" w:rsidRDefault="002A5CFC" w:rsidP="002A5CFC">
      <w:pPr>
        <w:spacing w:line="360" w:lineRule="auto"/>
        <w:jc w:val="both"/>
        <w:rPr>
          <w:rFonts w:ascii="Arial" w:hAnsi="Arial" w:cs="Arial"/>
          <w:sz w:val="28"/>
          <w:szCs w:val="28"/>
        </w:rPr>
      </w:pPr>
    </w:p>
    <w:p w:rsidR="00125562" w:rsidRPr="00EF1A13" w:rsidRDefault="00125562" w:rsidP="002A5CFC">
      <w:pPr>
        <w:spacing w:line="360" w:lineRule="auto"/>
        <w:jc w:val="both"/>
        <w:rPr>
          <w:rFonts w:ascii="Arial" w:hAnsi="Arial" w:cs="Arial"/>
          <w:b/>
          <w:sz w:val="28"/>
          <w:szCs w:val="28"/>
        </w:rPr>
      </w:pPr>
      <w:r w:rsidRPr="00EF1A13">
        <w:rPr>
          <w:rFonts w:ascii="Arial" w:hAnsi="Arial" w:cs="Arial"/>
          <w:sz w:val="28"/>
          <w:szCs w:val="28"/>
        </w:rPr>
        <w:t xml:space="preserve">En el caso se estima que el agravio es </w:t>
      </w:r>
      <w:r w:rsidR="00CD7A17" w:rsidRPr="00EF1A13">
        <w:rPr>
          <w:rFonts w:ascii="Arial" w:hAnsi="Arial" w:cs="Arial"/>
          <w:b/>
          <w:sz w:val="28"/>
          <w:szCs w:val="28"/>
        </w:rPr>
        <w:t>fundado.</w:t>
      </w:r>
    </w:p>
    <w:p w:rsidR="002A5CFC" w:rsidRPr="00EF1A13" w:rsidRDefault="002A5CFC" w:rsidP="002A5CFC">
      <w:pPr>
        <w:spacing w:line="360" w:lineRule="auto"/>
        <w:jc w:val="both"/>
        <w:rPr>
          <w:rFonts w:ascii="Arial" w:hAnsi="Arial" w:cs="Arial"/>
          <w:b/>
          <w:sz w:val="28"/>
          <w:szCs w:val="28"/>
        </w:rPr>
      </w:pPr>
    </w:p>
    <w:p w:rsidR="00737B59" w:rsidRPr="00EF1A13" w:rsidRDefault="0037061E" w:rsidP="002A5CFC">
      <w:pPr>
        <w:spacing w:line="360" w:lineRule="auto"/>
        <w:jc w:val="both"/>
        <w:rPr>
          <w:rFonts w:ascii="Arial" w:hAnsi="Arial" w:cs="Arial"/>
          <w:sz w:val="28"/>
          <w:szCs w:val="28"/>
        </w:rPr>
      </w:pPr>
      <w:r w:rsidRPr="00EF1A13">
        <w:rPr>
          <w:rFonts w:ascii="Arial" w:hAnsi="Arial" w:cs="Arial"/>
          <w:sz w:val="28"/>
          <w:szCs w:val="28"/>
        </w:rPr>
        <w:t>Lo anterior es as</w:t>
      </w:r>
      <w:r w:rsidR="00967EAE" w:rsidRPr="00EF1A13">
        <w:rPr>
          <w:rFonts w:ascii="Arial" w:hAnsi="Arial" w:cs="Arial"/>
          <w:sz w:val="28"/>
          <w:szCs w:val="28"/>
        </w:rPr>
        <w:t xml:space="preserve">í, pues </w:t>
      </w:r>
      <w:r w:rsidR="00D90D7B" w:rsidRPr="00EF1A13">
        <w:rPr>
          <w:rFonts w:ascii="Arial" w:hAnsi="Arial" w:cs="Arial"/>
          <w:sz w:val="28"/>
          <w:szCs w:val="28"/>
        </w:rPr>
        <w:t>del análisis a</w:t>
      </w:r>
      <w:r w:rsidR="00737B59" w:rsidRPr="00EF1A13">
        <w:rPr>
          <w:rFonts w:ascii="Arial" w:hAnsi="Arial" w:cs="Arial"/>
          <w:sz w:val="28"/>
          <w:szCs w:val="28"/>
        </w:rPr>
        <w:t xml:space="preserve"> las constancias</w:t>
      </w:r>
      <w:r w:rsidR="00D90D7B" w:rsidRPr="00EF1A13">
        <w:rPr>
          <w:rFonts w:ascii="Arial" w:hAnsi="Arial" w:cs="Arial"/>
          <w:sz w:val="28"/>
          <w:szCs w:val="28"/>
        </w:rPr>
        <w:t xml:space="preserve"> que obran en autos,</w:t>
      </w:r>
      <w:r w:rsidR="00737B59" w:rsidRPr="00EF1A13">
        <w:rPr>
          <w:rFonts w:ascii="Arial" w:hAnsi="Arial" w:cs="Arial"/>
          <w:sz w:val="28"/>
          <w:szCs w:val="28"/>
        </w:rPr>
        <w:t xml:space="preserve"> se advierte que la </w:t>
      </w:r>
      <w:r w:rsidR="00737B59" w:rsidRPr="00EF1A13">
        <w:rPr>
          <w:rFonts w:ascii="Arial" w:hAnsi="Arial" w:cs="Arial"/>
          <w:i/>
          <w:sz w:val="28"/>
          <w:szCs w:val="28"/>
        </w:rPr>
        <w:t>Unidad Técnica</w:t>
      </w:r>
      <w:r w:rsidR="00737B59" w:rsidRPr="00EF1A13">
        <w:rPr>
          <w:rFonts w:ascii="Arial" w:hAnsi="Arial" w:cs="Arial"/>
          <w:sz w:val="28"/>
          <w:szCs w:val="28"/>
        </w:rPr>
        <w:t xml:space="preserve">, </w:t>
      </w:r>
      <w:r w:rsidR="00CD7A17" w:rsidRPr="00EF1A13">
        <w:rPr>
          <w:rFonts w:ascii="Arial" w:hAnsi="Arial" w:cs="Arial"/>
          <w:sz w:val="28"/>
          <w:szCs w:val="28"/>
        </w:rPr>
        <w:t>en principio sí llevó</w:t>
      </w:r>
      <w:r w:rsidR="00737B59" w:rsidRPr="00EF1A13">
        <w:rPr>
          <w:rFonts w:ascii="Arial" w:hAnsi="Arial" w:cs="Arial"/>
          <w:sz w:val="28"/>
          <w:szCs w:val="28"/>
        </w:rPr>
        <w:t xml:space="preserve"> a cabo diversas diligencias a fin de crear medidas de protección e investigación.</w:t>
      </w:r>
    </w:p>
    <w:p w:rsidR="002A5CFC" w:rsidRPr="00EF1A13" w:rsidRDefault="002A5CFC" w:rsidP="002A5CFC">
      <w:pPr>
        <w:spacing w:line="360" w:lineRule="auto"/>
        <w:jc w:val="both"/>
        <w:rPr>
          <w:rFonts w:ascii="Arial" w:hAnsi="Arial" w:cs="Arial"/>
          <w:sz w:val="28"/>
          <w:szCs w:val="28"/>
        </w:rPr>
      </w:pPr>
    </w:p>
    <w:p w:rsidR="00737B59" w:rsidRPr="00EF1A13" w:rsidRDefault="00737B59" w:rsidP="002A5CFC">
      <w:pPr>
        <w:spacing w:line="360" w:lineRule="auto"/>
        <w:jc w:val="both"/>
        <w:rPr>
          <w:rFonts w:ascii="Arial" w:hAnsi="Arial" w:cs="Arial"/>
          <w:sz w:val="28"/>
          <w:szCs w:val="28"/>
        </w:rPr>
      </w:pPr>
      <w:r w:rsidRPr="00EF1A13">
        <w:rPr>
          <w:rFonts w:ascii="Arial" w:hAnsi="Arial" w:cs="Arial"/>
          <w:sz w:val="28"/>
          <w:szCs w:val="28"/>
        </w:rPr>
        <w:t xml:space="preserve">En efecto, de autos se advierte que </w:t>
      </w:r>
      <w:r w:rsidR="006D3CFC" w:rsidRPr="00EF1A13">
        <w:rPr>
          <w:rFonts w:ascii="Arial" w:hAnsi="Arial" w:cs="Arial"/>
          <w:sz w:val="28"/>
          <w:szCs w:val="28"/>
        </w:rPr>
        <w:t>desde el treinta</w:t>
      </w:r>
      <w:r w:rsidRPr="00EF1A13">
        <w:rPr>
          <w:rFonts w:ascii="Arial" w:hAnsi="Arial" w:cs="Arial"/>
          <w:sz w:val="28"/>
          <w:szCs w:val="28"/>
        </w:rPr>
        <w:t xml:space="preserve"> de </w:t>
      </w:r>
      <w:r w:rsidR="006D3CFC" w:rsidRPr="00EF1A13">
        <w:rPr>
          <w:rFonts w:ascii="Arial" w:hAnsi="Arial" w:cs="Arial"/>
          <w:sz w:val="28"/>
          <w:szCs w:val="28"/>
        </w:rPr>
        <w:t>abril,</w:t>
      </w:r>
      <w:r w:rsidRPr="00EF1A13">
        <w:rPr>
          <w:rFonts w:ascii="Arial" w:hAnsi="Arial" w:cs="Arial"/>
          <w:sz w:val="28"/>
          <w:szCs w:val="28"/>
        </w:rPr>
        <w:t xml:space="preserve"> fecha </w:t>
      </w:r>
      <w:r w:rsidR="00CD7A17" w:rsidRPr="00EF1A13">
        <w:rPr>
          <w:rFonts w:ascii="Arial" w:hAnsi="Arial" w:cs="Arial"/>
          <w:sz w:val="28"/>
          <w:szCs w:val="28"/>
        </w:rPr>
        <w:t>en que se presentó la denuncia</w:t>
      </w:r>
      <w:r w:rsidRPr="00EF1A13">
        <w:rPr>
          <w:rFonts w:ascii="Arial" w:hAnsi="Arial" w:cs="Arial"/>
          <w:sz w:val="28"/>
          <w:szCs w:val="28"/>
        </w:rPr>
        <w:t xml:space="preserve">, </w:t>
      </w:r>
      <w:r w:rsidR="00FB3FD1" w:rsidRPr="00EF1A13">
        <w:rPr>
          <w:rFonts w:ascii="Arial" w:hAnsi="Arial" w:cs="Arial"/>
          <w:sz w:val="28"/>
          <w:szCs w:val="28"/>
        </w:rPr>
        <w:t xml:space="preserve">la </w:t>
      </w:r>
      <w:r w:rsidR="00FB3FD1" w:rsidRPr="00EF1A13">
        <w:rPr>
          <w:rFonts w:ascii="Arial" w:hAnsi="Arial" w:cs="Arial"/>
          <w:i/>
          <w:sz w:val="28"/>
          <w:szCs w:val="28"/>
        </w:rPr>
        <w:t>Autoridad Responsable</w:t>
      </w:r>
      <w:r w:rsidR="00CD7A17" w:rsidRPr="00EF1A13">
        <w:rPr>
          <w:rFonts w:ascii="Arial" w:hAnsi="Arial" w:cs="Arial"/>
          <w:sz w:val="28"/>
          <w:szCs w:val="28"/>
        </w:rPr>
        <w:t xml:space="preserve"> </w:t>
      </w:r>
      <w:r w:rsidR="00FB3FD1" w:rsidRPr="00EF1A13">
        <w:rPr>
          <w:rFonts w:ascii="Arial" w:hAnsi="Arial" w:cs="Arial"/>
          <w:sz w:val="28"/>
          <w:szCs w:val="28"/>
        </w:rPr>
        <w:t>desplegó</w:t>
      </w:r>
      <w:r w:rsidR="00CD7A17" w:rsidRPr="00EF1A13">
        <w:rPr>
          <w:rFonts w:ascii="Arial" w:hAnsi="Arial" w:cs="Arial"/>
          <w:sz w:val="28"/>
          <w:szCs w:val="28"/>
        </w:rPr>
        <w:t xml:space="preserve"> </w:t>
      </w:r>
      <w:r w:rsidR="00FB3FD1" w:rsidRPr="00EF1A13">
        <w:rPr>
          <w:rFonts w:ascii="Arial" w:hAnsi="Arial" w:cs="Arial"/>
          <w:sz w:val="28"/>
          <w:szCs w:val="28"/>
        </w:rPr>
        <w:t xml:space="preserve">diversas </w:t>
      </w:r>
      <w:r w:rsidR="00CD7A17" w:rsidRPr="00EF1A13">
        <w:rPr>
          <w:rFonts w:ascii="Arial" w:hAnsi="Arial" w:cs="Arial"/>
          <w:sz w:val="28"/>
          <w:szCs w:val="28"/>
        </w:rPr>
        <w:t>acciones tend</w:t>
      </w:r>
      <w:r w:rsidR="00FB3FD1" w:rsidRPr="00EF1A13">
        <w:rPr>
          <w:rFonts w:ascii="Arial" w:hAnsi="Arial" w:cs="Arial"/>
          <w:sz w:val="28"/>
          <w:szCs w:val="28"/>
        </w:rPr>
        <w:t>entes a dar</w:t>
      </w:r>
      <w:r w:rsidRPr="00EF1A13">
        <w:rPr>
          <w:rFonts w:ascii="Arial" w:hAnsi="Arial" w:cs="Arial"/>
          <w:sz w:val="28"/>
          <w:szCs w:val="28"/>
        </w:rPr>
        <w:t xml:space="preserve"> continuidad a los hechos denunciados por </w:t>
      </w:r>
      <w:r w:rsidR="006D72FD" w:rsidRPr="00EF1A13">
        <w:rPr>
          <w:rFonts w:ascii="Arial" w:hAnsi="Arial" w:cs="Arial"/>
          <w:sz w:val="28"/>
          <w:szCs w:val="28"/>
        </w:rPr>
        <w:t xml:space="preserve">ésta, en ese sentido, tanto del informe circunstanciado como de las constancias de autos se advierte que la </w:t>
      </w:r>
      <w:r w:rsidR="006D72FD" w:rsidRPr="00EF1A13">
        <w:rPr>
          <w:rFonts w:ascii="Arial" w:hAnsi="Arial" w:cs="Arial"/>
          <w:i/>
          <w:sz w:val="28"/>
          <w:szCs w:val="28"/>
        </w:rPr>
        <w:t xml:space="preserve">Unidad Técnica </w:t>
      </w:r>
      <w:r w:rsidR="006D72FD" w:rsidRPr="00EF1A13">
        <w:rPr>
          <w:rFonts w:ascii="Arial" w:hAnsi="Arial" w:cs="Arial"/>
          <w:sz w:val="28"/>
          <w:szCs w:val="28"/>
        </w:rPr>
        <w:t>realizó lo siguiente:</w:t>
      </w:r>
    </w:p>
    <w:p w:rsidR="002A5CFC" w:rsidRPr="00EF1A13" w:rsidRDefault="002A5CFC" w:rsidP="002A5CFC">
      <w:pPr>
        <w:spacing w:line="360" w:lineRule="auto"/>
        <w:jc w:val="both"/>
        <w:rPr>
          <w:rFonts w:ascii="Arial" w:hAnsi="Arial" w:cs="Arial"/>
          <w:sz w:val="28"/>
          <w:szCs w:val="28"/>
        </w:rPr>
      </w:pPr>
    </w:p>
    <w:p w:rsidR="00302E56" w:rsidRPr="00EF1A13" w:rsidRDefault="00302E56" w:rsidP="002A5CFC">
      <w:pPr>
        <w:numPr>
          <w:ilvl w:val="0"/>
          <w:numId w:val="37"/>
        </w:numPr>
        <w:spacing w:line="360" w:lineRule="auto"/>
        <w:ind w:left="993" w:hanging="709"/>
        <w:jc w:val="both"/>
        <w:rPr>
          <w:rFonts w:ascii="Arial" w:hAnsi="Arial" w:cs="Arial"/>
          <w:b/>
          <w:sz w:val="28"/>
          <w:szCs w:val="28"/>
          <w:lang w:val="es-MX"/>
        </w:rPr>
      </w:pPr>
      <w:r w:rsidRPr="00EF1A13">
        <w:rPr>
          <w:rFonts w:ascii="Arial" w:hAnsi="Arial" w:cs="Arial"/>
          <w:sz w:val="28"/>
          <w:szCs w:val="28"/>
          <w:lang w:val="es-MX"/>
        </w:rPr>
        <w:t xml:space="preserve">El cuatro de mayo de dos mil dieciocho acordó, entre otros aspectos, el registro y la integración del expediente, así como la realización de diligencias previas, entre las que se destacan los requerimientos a diversos funcionarios adscritos a la Dirección Distrital </w:t>
      </w:r>
      <w:r w:rsidRPr="00EF1A13">
        <w:rPr>
          <w:rFonts w:ascii="Arial" w:hAnsi="Arial" w:cs="Arial"/>
          <w:sz w:val="28"/>
          <w:szCs w:val="28"/>
          <w:lang w:val="es-MX"/>
        </w:rPr>
        <w:lastRenderedPageBreak/>
        <w:t>31, así como la adopción de medidas de protección especial a favor de la promovente, lo anterior, en términos de los referidos artículos 662, 664 y 665 del Estatuto del Servicio.</w:t>
      </w:r>
    </w:p>
    <w:p w:rsidR="002A5CFC" w:rsidRPr="00EF1A13" w:rsidRDefault="002A5CFC" w:rsidP="002A5CFC">
      <w:pPr>
        <w:spacing w:line="360" w:lineRule="auto"/>
        <w:ind w:left="720"/>
        <w:jc w:val="both"/>
        <w:rPr>
          <w:rFonts w:ascii="Arial" w:hAnsi="Arial" w:cs="Arial"/>
          <w:b/>
          <w:sz w:val="28"/>
          <w:szCs w:val="28"/>
          <w:lang w:val="es-MX"/>
        </w:rPr>
      </w:pPr>
    </w:p>
    <w:p w:rsidR="00302E56" w:rsidRPr="00EF1A13" w:rsidRDefault="00302E56" w:rsidP="002A5CFC">
      <w:pPr>
        <w:numPr>
          <w:ilvl w:val="0"/>
          <w:numId w:val="37"/>
        </w:numPr>
        <w:spacing w:line="360" w:lineRule="auto"/>
        <w:ind w:left="993" w:hanging="709"/>
        <w:jc w:val="both"/>
        <w:rPr>
          <w:rFonts w:ascii="Arial" w:hAnsi="Arial" w:cs="Arial"/>
          <w:b/>
          <w:sz w:val="28"/>
          <w:szCs w:val="28"/>
          <w:lang w:val="es-MX"/>
        </w:rPr>
      </w:pPr>
      <w:r w:rsidRPr="00EF1A13">
        <w:rPr>
          <w:rFonts w:ascii="Arial" w:hAnsi="Arial" w:cs="Arial"/>
          <w:sz w:val="28"/>
          <w:szCs w:val="28"/>
          <w:lang w:val="es-MX"/>
        </w:rPr>
        <w:t>El once de mayo inmediato posterior, acordó lo procedente respecto a un escrito signado por la promovente, en el que realizó manifestaciones relativas al cumplimiento del requerimiento que se le formuló a través del acuerdo mencionado</w:t>
      </w:r>
      <w:r w:rsidR="0085605C" w:rsidRPr="00EF1A13">
        <w:rPr>
          <w:rFonts w:ascii="Arial" w:hAnsi="Arial" w:cs="Arial"/>
          <w:sz w:val="28"/>
          <w:szCs w:val="28"/>
          <w:lang w:val="es-MX"/>
        </w:rPr>
        <w:t>.</w:t>
      </w:r>
      <w:r w:rsidRPr="00EF1A13">
        <w:rPr>
          <w:rFonts w:ascii="Arial" w:hAnsi="Arial" w:cs="Arial"/>
          <w:sz w:val="28"/>
          <w:szCs w:val="28"/>
          <w:lang w:val="es-MX"/>
        </w:rPr>
        <w:t xml:space="preserve"> </w:t>
      </w:r>
    </w:p>
    <w:p w:rsidR="002A5CFC" w:rsidRPr="00EF1A13" w:rsidRDefault="002A5CFC" w:rsidP="002A5CFC">
      <w:pPr>
        <w:spacing w:line="360" w:lineRule="auto"/>
        <w:ind w:left="993" w:hanging="709"/>
        <w:jc w:val="both"/>
        <w:rPr>
          <w:rFonts w:ascii="Arial" w:hAnsi="Arial" w:cs="Arial"/>
          <w:b/>
          <w:sz w:val="28"/>
          <w:szCs w:val="28"/>
          <w:lang w:val="es-MX"/>
        </w:rPr>
      </w:pPr>
    </w:p>
    <w:p w:rsidR="00302E56" w:rsidRPr="00EF1A13" w:rsidRDefault="00302E56" w:rsidP="002A5CFC">
      <w:pPr>
        <w:numPr>
          <w:ilvl w:val="0"/>
          <w:numId w:val="37"/>
        </w:numPr>
        <w:spacing w:line="360" w:lineRule="auto"/>
        <w:ind w:left="993" w:hanging="709"/>
        <w:jc w:val="both"/>
        <w:rPr>
          <w:rFonts w:ascii="Arial" w:hAnsi="Arial" w:cs="Arial"/>
          <w:b/>
          <w:sz w:val="28"/>
          <w:szCs w:val="28"/>
          <w:lang w:val="es-MX"/>
        </w:rPr>
      </w:pPr>
      <w:r w:rsidRPr="00EF1A13">
        <w:rPr>
          <w:rFonts w:ascii="Arial" w:hAnsi="Arial" w:cs="Arial"/>
          <w:sz w:val="28"/>
          <w:szCs w:val="28"/>
          <w:lang w:val="es-MX"/>
        </w:rPr>
        <w:t>El dieciocho de mayo de esa anualidad, acordó la recepción de las respuestas dadas a los requerimientos formulados a las partes, con motivo del cumplimiento de las medidas especiales de protección a favor de la quejosa.</w:t>
      </w:r>
    </w:p>
    <w:p w:rsidR="002A5CFC" w:rsidRPr="00EF1A13" w:rsidRDefault="002A5CFC" w:rsidP="002A5CFC">
      <w:pPr>
        <w:spacing w:line="360" w:lineRule="auto"/>
        <w:jc w:val="both"/>
        <w:rPr>
          <w:rFonts w:ascii="Arial" w:hAnsi="Arial" w:cs="Arial"/>
          <w:sz w:val="28"/>
          <w:szCs w:val="28"/>
          <w:lang w:val="es-MX"/>
        </w:rPr>
      </w:pPr>
    </w:p>
    <w:p w:rsidR="00302E56" w:rsidRPr="00EF1A13" w:rsidRDefault="00302E56" w:rsidP="0085605C">
      <w:pPr>
        <w:spacing w:line="360" w:lineRule="auto"/>
        <w:ind w:left="993"/>
        <w:jc w:val="both"/>
        <w:rPr>
          <w:rFonts w:ascii="Arial" w:hAnsi="Arial" w:cs="Arial"/>
          <w:sz w:val="28"/>
          <w:szCs w:val="28"/>
          <w:lang w:val="es-MX"/>
        </w:rPr>
      </w:pPr>
      <w:r w:rsidRPr="00EF1A13">
        <w:rPr>
          <w:rFonts w:ascii="Arial" w:hAnsi="Arial" w:cs="Arial"/>
          <w:sz w:val="28"/>
          <w:szCs w:val="28"/>
          <w:lang w:val="es-MX"/>
        </w:rPr>
        <w:t>Toda vez que, de las constancias de autos se advirtió un riesgo inminente de que la probable responsable no atendiera en sus extremos las medidas especiales, se ordenó la modificación de dichas acciones protectoras.</w:t>
      </w:r>
    </w:p>
    <w:p w:rsidR="002A5CFC" w:rsidRPr="00EF1A13" w:rsidRDefault="002A5CFC" w:rsidP="002A5CFC">
      <w:pPr>
        <w:spacing w:line="360" w:lineRule="auto"/>
        <w:jc w:val="both"/>
        <w:rPr>
          <w:rFonts w:ascii="Arial" w:hAnsi="Arial" w:cs="Arial"/>
          <w:sz w:val="28"/>
          <w:szCs w:val="28"/>
          <w:lang w:val="es-MX"/>
        </w:rPr>
      </w:pPr>
    </w:p>
    <w:p w:rsidR="00302E56" w:rsidRPr="00EF1A13" w:rsidRDefault="00302E56" w:rsidP="002A5CFC">
      <w:pPr>
        <w:numPr>
          <w:ilvl w:val="0"/>
          <w:numId w:val="37"/>
        </w:numPr>
        <w:spacing w:line="360" w:lineRule="auto"/>
        <w:ind w:left="993" w:hanging="709"/>
        <w:jc w:val="both"/>
        <w:rPr>
          <w:rFonts w:ascii="Arial" w:hAnsi="Arial" w:cs="Arial"/>
          <w:b/>
          <w:sz w:val="28"/>
          <w:szCs w:val="28"/>
          <w:lang w:val="es-MX"/>
        </w:rPr>
      </w:pPr>
      <w:r w:rsidRPr="00EF1A13">
        <w:rPr>
          <w:rFonts w:ascii="Arial" w:hAnsi="Arial" w:cs="Arial"/>
          <w:sz w:val="28"/>
          <w:szCs w:val="28"/>
          <w:lang w:val="es-MX"/>
        </w:rPr>
        <w:t>El veintiuno de mayo, acordó lo procedente respecto de las respuestas dadas a los requerimientos formulados.</w:t>
      </w:r>
    </w:p>
    <w:p w:rsidR="002A5CFC" w:rsidRPr="00EF1A13" w:rsidRDefault="002A5CFC" w:rsidP="002A5CFC">
      <w:pPr>
        <w:spacing w:line="360" w:lineRule="auto"/>
        <w:ind w:left="993" w:hanging="709"/>
        <w:jc w:val="both"/>
        <w:rPr>
          <w:rFonts w:ascii="Arial" w:hAnsi="Arial" w:cs="Arial"/>
          <w:b/>
          <w:sz w:val="28"/>
          <w:szCs w:val="28"/>
          <w:lang w:val="es-MX"/>
        </w:rPr>
      </w:pPr>
    </w:p>
    <w:p w:rsidR="00302E56" w:rsidRPr="00EF1A13" w:rsidRDefault="00302E56" w:rsidP="002A5CFC">
      <w:pPr>
        <w:numPr>
          <w:ilvl w:val="0"/>
          <w:numId w:val="37"/>
        </w:numPr>
        <w:spacing w:line="360" w:lineRule="auto"/>
        <w:ind w:left="993" w:hanging="709"/>
        <w:jc w:val="both"/>
        <w:rPr>
          <w:rFonts w:ascii="Arial" w:hAnsi="Arial" w:cs="Arial"/>
          <w:b/>
          <w:sz w:val="28"/>
          <w:szCs w:val="28"/>
          <w:lang w:val="es-MX"/>
        </w:rPr>
      </w:pPr>
      <w:r w:rsidRPr="00EF1A13">
        <w:rPr>
          <w:rFonts w:ascii="Arial" w:hAnsi="Arial" w:cs="Arial"/>
          <w:sz w:val="28"/>
          <w:szCs w:val="28"/>
          <w:lang w:val="es-MX"/>
        </w:rPr>
        <w:t xml:space="preserve">El treinta de mayo, acordó lo referente a la imposibilidad de notificar diversos requerimientos que </w:t>
      </w:r>
      <w:r w:rsidR="0085605C" w:rsidRPr="00EF1A13">
        <w:rPr>
          <w:rFonts w:ascii="Arial" w:hAnsi="Arial" w:cs="Arial"/>
          <w:sz w:val="28"/>
          <w:szCs w:val="28"/>
          <w:lang w:val="es-MX"/>
        </w:rPr>
        <w:t>formuló</w:t>
      </w:r>
      <w:r w:rsidRPr="00EF1A13">
        <w:rPr>
          <w:rFonts w:ascii="Arial" w:hAnsi="Arial" w:cs="Arial"/>
          <w:sz w:val="28"/>
          <w:szCs w:val="28"/>
          <w:lang w:val="es-MX"/>
        </w:rPr>
        <w:t xml:space="preserve"> a integrantes del personal que ya no se encontraban laborando en el Órgano Desconcentrado</w:t>
      </w:r>
      <w:r w:rsidR="0085605C" w:rsidRPr="00EF1A13">
        <w:rPr>
          <w:rFonts w:ascii="Arial" w:hAnsi="Arial" w:cs="Arial"/>
          <w:sz w:val="28"/>
          <w:szCs w:val="28"/>
          <w:lang w:val="es-MX"/>
        </w:rPr>
        <w:t>,</w:t>
      </w:r>
      <w:r w:rsidRPr="00EF1A13">
        <w:rPr>
          <w:rFonts w:ascii="Arial" w:hAnsi="Arial" w:cs="Arial"/>
          <w:sz w:val="28"/>
          <w:szCs w:val="28"/>
          <w:lang w:val="es-MX"/>
        </w:rPr>
        <w:t xml:space="preserve">  </w:t>
      </w:r>
      <w:r w:rsidRPr="00EF1A13">
        <w:rPr>
          <w:rFonts w:ascii="Arial" w:hAnsi="Arial" w:cs="Arial"/>
          <w:sz w:val="28"/>
          <w:szCs w:val="28"/>
          <w:lang w:val="es-MX"/>
        </w:rPr>
        <w:lastRenderedPageBreak/>
        <w:t xml:space="preserve">por lo que </w:t>
      </w:r>
      <w:r w:rsidR="0085605C" w:rsidRPr="00EF1A13">
        <w:rPr>
          <w:rFonts w:ascii="Arial" w:hAnsi="Arial" w:cs="Arial"/>
          <w:sz w:val="28"/>
          <w:szCs w:val="28"/>
          <w:lang w:val="es-MX"/>
        </w:rPr>
        <w:t>se solicitó</w:t>
      </w:r>
      <w:r w:rsidRPr="00EF1A13">
        <w:rPr>
          <w:rFonts w:ascii="Arial" w:hAnsi="Arial" w:cs="Arial"/>
          <w:sz w:val="28"/>
          <w:szCs w:val="28"/>
          <w:lang w:val="es-MX"/>
        </w:rPr>
        <w:t xml:space="preserve"> al Titular de</w:t>
      </w:r>
      <w:r w:rsidR="0085605C" w:rsidRPr="00EF1A13">
        <w:rPr>
          <w:rFonts w:ascii="Arial" w:hAnsi="Arial" w:cs="Arial"/>
          <w:sz w:val="28"/>
          <w:szCs w:val="28"/>
          <w:lang w:val="es-MX"/>
        </w:rPr>
        <w:t>l Ó</w:t>
      </w:r>
      <w:r w:rsidRPr="00EF1A13">
        <w:rPr>
          <w:rFonts w:ascii="Arial" w:hAnsi="Arial" w:cs="Arial"/>
          <w:sz w:val="28"/>
          <w:szCs w:val="28"/>
          <w:lang w:val="es-MX"/>
        </w:rPr>
        <w:t>rgano Distrital sus domicilios.</w:t>
      </w:r>
    </w:p>
    <w:p w:rsidR="002A5CFC" w:rsidRPr="00EF1A13" w:rsidRDefault="002A5CFC" w:rsidP="002A5CFC">
      <w:pPr>
        <w:pStyle w:val="Prrafodelista"/>
        <w:spacing w:after="0" w:line="360" w:lineRule="auto"/>
        <w:ind w:left="993" w:hanging="709"/>
        <w:rPr>
          <w:rFonts w:ascii="Arial" w:hAnsi="Arial" w:cs="Arial"/>
          <w:b/>
          <w:sz w:val="28"/>
          <w:szCs w:val="28"/>
        </w:rPr>
      </w:pPr>
    </w:p>
    <w:p w:rsidR="00302E56" w:rsidRPr="00EF1A13" w:rsidRDefault="00302E56" w:rsidP="002A5CFC">
      <w:pPr>
        <w:numPr>
          <w:ilvl w:val="0"/>
          <w:numId w:val="37"/>
        </w:numPr>
        <w:spacing w:line="360" w:lineRule="auto"/>
        <w:ind w:left="993" w:hanging="709"/>
        <w:jc w:val="both"/>
        <w:rPr>
          <w:rFonts w:ascii="Arial" w:hAnsi="Arial" w:cs="Arial"/>
          <w:b/>
          <w:sz w:val="28"/>
          <w:szCs w:val="28"/>
          <w:lang w:val="es-MX"/>
        </w:rPr>
      </w:pPr>
      <w:r w:rsidRPr="00EF1A13">
        <w:rPr>
          <w:rFonts w:ascii="Arial" w:hAnsi="Arial" w:cs="Arial"/>
          <w:sz w:val="28"/>
          <w:szCs w:val="28"/>
          <w:lang w:val="es-MX"/>
        </w:rPr>
        <w:t>El trece de junio posterior, la Unidad Jurídica acordó lo procedente, entre otros aspectos, sobre las manifestaciones formuladas por la parte actora, en el que solicitaba el incumplimiento de las medidas especiales de protección por parte de la Secretaria Técnica Jurídica de la Dirección Distrital.</w:t>
      </w:r>
    </w:p>
    <w:p w:rsidR="002A5CFC" w:rsidRPr="00EF1A13" w:rsidRDefault="002A5CFC" w:rsidP="002A5CFC">
      <w:pPr>
        <w:pStyle w:val="Prrafodelista"/>
        <w:spacing w:after="0" w:line="360" w:lineRule="auto"/>
        <w:ind w:left="993" w:hanging="709"/>
        <w:rPr>
          <w:rFonts w:ascii="Arial" w:hAnsi="Arial" w:cs="Arial"/>
          <w:b/>
          <w:sz w:val="28"/>
          <w:szCs w:val="28"/>
        </w:rPr>
      </w:pPr>
    </w:p>
    <w:p w:rsidR="00302E56" w:rsidRPr="00EF1A13" w:rsidRDefault="0085605C" w:rsidP="002A5CFC">
      <w:pPr>
        <w:numPr>
          <w:ilvl w:val="0"/>
          <w:numId w:val="37"/>
        </w:numPr>
        <w:spacing w:line="360" w:lineRule="auto"/>
        <w:ind w:left="993" w:hanging="709"/>
        <w:jc w:val="both"/>
        <w:rPr>
          <w:rFonts w:ascii="Arial" w:hAnsi="Arial" w:cs="Arial"/>
          <w:b/>
          <w:sz w:val="28"/>
          <w:szCs w:val="28"/>
          <w:lang w:val="es-MX"/>
        </w:rPr>
      </w:pPr>
      <w:r w:rsidRPr="00EF1A13">
        <w:rPr>
          <w:rFonts w:ascii="Arial" w:hAnsi="Arial" w:cs="Arial"/>
          <w:sz w:val="28"/>
          <w:szCs w:val="28"/>
          <w:lang w:val="es-MX"/>
        </w:rPr>
        <w:t>E</w:t>
      </w:r>
      <w:r w:rsidR="00302E56" w:rsidRPr="00EF1A13">
        <w:rPr>
          <w:rFonts w:ascii="Arial" w:hAnsi="Arial" w:cs="Arial"/>
          <w:sz w:val="28"/>
          <w:szCs w:val="28"/>
          <w:lang w:val="es-MX"/>
        </w:rPr>
        <w:t>l seis de agosto del año en curso, se decretó la admisión y el inicio del procedimiento de marras, declarándose abierto el período de instrucción.</w:t>
      </w:r>
    </w:p>
    <w:p w:rsidR="002A5CFC" w:rsidRPr="00EF1A13" w:rsidRDefault="002A5CFC" w:rsidP="002A5CFC">
      <w:pPr>
        <w:spacing w:line="360" w:lineRule="auto"/>
        <w:jc w:val="both"/>
        <w:rPr>
          <w:rFonts w:ascii="Arial" w:hAnsi="Arial" w:cs="Arial"/>
          <w:sz w:val="28"/>
          <w:szCs w:val="28"/>
          <w:lang w:val="es-MX"/>
        </w:rPr>
      </w:pPr>
    </w:p>
    <w:p w:rsidR="00302E56" w:rsidRPr="00EF1A13" w:rsidRDefault="00302E56" w:rsidP="0085605C">
      <w:pPr>
        <w:spacing w:line="360" w:lineRule="auto"/>
        <w:ind w:left="993"/>
        <w:jc w:val="both"/>
        <w:rPr>
          <w:rFonts w:ascii="Arial" w:hAnsi="Arial" w:cs="Arial"/>
          <w:sz w:val="28"/>
          <w:szCs w:val="28"/>
          <w:lang w:val="es-MX"/>
        </w:rPr>
      </w:pPr>
      <w:r w:rsidRPr="00EF1A13">
        <w:rPr>
          <w:rFonts w:ascii="Arial" w:hAnsi="Arial" w:cs="Arial"/>
          <w:sz w:val="28"/>
          <w:szCs w:val="28"/>
          <w:lang w:val="es-MX"/>
        </w:rPr>
        <w:t>Atendiendo a lo anterior, se emplazó formalmente al funcionario denunciado, otorgándole un plazo de diez días hábiles para contestar lo que a su derecho conviniera.</w:t>
      </w:r>
    </w:p>
    <w:p w:rsidR="002A5CFC" w:rsidRPr="00EF1A13" w:rsidRDefault="002A5CFC" w:rsidP="002A5CFC">
      <w:pPr>
        <w:spacing w:line="360" w:lineRule="auto"/>
        <w:jc w:val="both"/>
        <w:rPr>
          <w:rFonts w:ascii="Arial" w:hAnsi="Arial" w:cs="Arial"/>
          <w:sz w:val="28"/>
          <w:szCs w:val="28"/>
          <w:lang w:val="es-MX"/>
        </w:rPr>
      </w:pPr>
    </w:p>
    <w:p w:rsidR="00302E56" w:rsidRPr="00EF1A13" w:rsidRDefault="0085605C" w:rsidP="0085605C">
      <w:pPr>
        <w:spacing w:line="360" w:lineRule="auto"/>
        <w:ind w:left="993"/>
        <w:jc w:val="both"/>
        <w:rPr>
          <w:rFonts w:ascii="Arial" w:hAnsi="Arial" w:cs="Arial"/>
          <w:sz w:val="28"/>
          <w:szCs w:val="28"/>
          <w:lang w:val="es-MX"/>
        </w:rPr>
      </w:pPr>
      <w:r w:rsidRPr="00EF1A13">
        <w:rPr>
          <w:rFonts w:ascii="Arial" w:hAnsi="Arial" w:cs="Arial"/>
          <w:sz w:val="28"/>
          <w:szCs w:val="28"/>
          <w:lang w:val="es-MX"/>
        </w:rPr>
        <w:t>Así mismo</w:t>
      </w:r>
      <w:r w:rsidR="00302E56" w:rsidRPr="00EF1A13">
        <w:rPr>
          <w:rFonts w:ascii="Arial" w:hAnsi="Arial" w:cs="Arial"/>
          <w:sz w:val="28"/>
          <w:szCs w:val="28"/>
          <w:lang w:val="es-MX"/>
        </w:rPr>
        <w:t xml:space="preserve">, se determinó canalizar a la quejosa a la institución </w:t>
      </w:r>
      <w:r w:rsidRPr="00EF1A13">
        <w:rPr>
          <w:rFonts w:ascii="Arial" w:hAnsi="Arial" w:cs="Arial"/>
          <w:sz w:val="28"/>
          <w:szCs w:val="28"/>
          <w:lang w:val="es-MX"/>
        </w:rPr>
        <w:t xml:space="preserve">que le </w:t>
      </w:r>
      <w:r w:rsidR="00302E56" w:rsidRPr="00EF1A13">
        <w:rPr>
          <w:rFonts w:ascii="Arial" w:hAnsi="Arial" w:cs="Arial"/>
          <w:sz w:val="28"/>
          <w:szCs w:val="28"/>
          <w:lang w:val="es-MX"/>
        </w:rPr>
        <w:t>brinda</w:t>
      </w:r>
      <w:r w:rsidRPr="00EF1A13">
        <w:rPr>
          <w:rFonts w:ascii="Arial" w:hAnsi="Arial" w:cs="Arial"/>
          <w:sz w:val="28"/>
          <w:szCs w:val="28"/>
          <w:lang w:val="es-MX"/>
        </w:rPr>
        <w:t>rá</w:t>
      </w:r>
      <w:r w:rsidR="00302E56" w:rsidRPr="00EF1A13">
        <w:rPr>
          <w:rFonts w:ascii="Arial" w:hAnsi="Arial" w:cs="Arial"/>
          <w:sz w:val="28"/>
          <w:szCs w:val="28"/>
          <w:lang w:val="es-MX"/>
        </w:rPr>
        <w:t xml:space="preserve"> asesoría médica y psicológica, por conducto de la Unidad Técnica de Vinculación con Órganos Extremos de este Instituto Electoral.</w:t>
      </w:r>
    </w:p>
    <w:p w:rsidR="002A5CFC" w:rsidRPr="00EF1A13" w:rsidRDefault="002A5CFC" w:rsidP="002A5CFC">
      <w:pPr>
        <w:spacing w:line="360" w:lineRule="auto"/>
        <w:jc w:val="both"/>
        <w:rPr>
          <w:rFonts w:ascii="Arial" w:hAnsi="Arial" w:cs="Arial"/>
          <w:sz w:val="28"/>
          <w:szCs w:val="28"/>
          <w:lang w:val="es-MX"/>
        </w:rPr>
      </w:pPr>
    </w:p>
    <w:p w:rsidR="00302E56" w:rsidRPr="00EF1A13" w:rsidRDefault="00302E56" w:rsidP="00591B67">
      <w:pPr>
        <w:numPr>
          <w:ilvl w:val="0"/>
          <w:numId w:val="37"/>
        </w:numPr>
        <w:spacing w:line="360" w:lineRule="auto"/>
        <w:ind w:left="993" w:hanging="709"/>
        <w:jc w:val="both"/>
        <w:rPr>
          <w:rFonts w:ascii="Arial" w:hAnsi="Arial" w:cs="Arial"/>
          <w:sz w:val="28"/>
          <w:szCs w:val="28"/>
          <w:lang w:val="es-MX"/>
        </w:rPr>
      </w:pPr>
      <w:r w:rsidRPr="00EF1A13">
        <w:rPr>
          <w:rFonts w:ascii="Arial" w:hAnsi="Arial" w:cs="Arial"/>
          <w:sz w:val="28"/>
          <w:szCs w:val="28"/>
          <w:lang w:val="es-MX"/>
        </w:rPr>
        <w:t xml:space="preserve">Posteriormente, el ocho de agosto del año próximo pasado, el área sustanciadora se pronunció respecto de las peticiones formuladas por la actora </w:t>
      </w:r>
      <w:r w:rsidR="004B0F0F" w:rsidRPr="00EF1A13">
        <w:rPr>
          <w:rFonts w:ascii="Arial" w:hAnsi="Arial" w:cs="Arial"/>
          <w:sz w:val="28"/>
          <w:szCs w:val="28"/>
          <w:lang w:val="es-MX"/>
        </w:rPr>
        <w:t xml:space="preserve">y </w:t>
      </w:r>
      <w:r w:rsidRPr="00EF1A13">
        <w:rPr>
          <w:rFonts w:ascii="Arial" w:hAnsi="Arial" w:cs="Arial"/>
          <w:sz w:val="28"/>
          <w:szCs w:val="28"/>
          <w:lang w:val="es-MX"/>
        </w:rPr>
        <w:t>requirió al Secretario Administrativo para que brindara diversa información a efecto acordar lo procedente</w:t>
      </w:r>
      <w:r w:rsidR="004B0F0F" w:rsidRPr="00EF1A13">
        <w:rPr>
          <w:rFonts w:ascii="Arial" w:hAnsi="Arial" w:cs="Arial"/>
          <w:sz w:val="28"/>
          <w:szCs w:val="28"/>
          <w:lang w:val="es-MX"/>
        </w:rPr>
        <w:t>,</w:t>
      </w:r>
      <w:r w:rsidRPr="00EF1A13">
        <w:rPr>
          <w:rFonts w:ascii="Arial" w:hAnsi="Arial" w:cs="Arial"/>
          <w:sz w:val="28"/>
          <w:szCs w:val="28"/>
          <w:lang w:val="es-MX"/>
        </w:rPr>
        <w:t xml:space="preserve"> </w:t>
      </w:r>
      <w:r w:rsidR="004B0F0F" w:rsidRPr="00EF1A13">
        <w:rPr>
          <w:rFonts w:ascii="Arial" w:hAnsi="Arial" w:cs="Arial"/>
          <w:sz w:val="28"/>
          <w:szCs w:val="28"/>
          <w:lang w:val="es-MX"/>
        </w:rPr>
        <w:t>dando</w:t>
      </w:r>
      <w:r w:rsidRPr="00EF1A13">
        <w:rPr>
          <w:rFonts w:ascii="Arial" w:hAnsi="Arial" w:cs="Arial"/>
          <w:sz w:val="28"/>
          <w:szCs w:val="28"/>
          <w:lang w:val="es-MX"/>
        </w:rPr>
        <w:t xml:space="preserve"> </w:t>
      </w:r>
      <w:r w:rsidRPr="00EF1A13">
        <w:rPr>
          <w:rFonts w:ascii="Arial" w:hAnsi="Arial" w:cs="Arial"/>
          <w:sz w:val="28"/>
          <w:szCs w:val="28"/>
          <w:lang w:val="es-MX"/>
        </w:rPr>
        <w:lastRenderedPageBreak/>
        <w:t xml:space="preserve">vista a la </w:t>
      </w:r>
      <w:r w:rsidR="004B0F0F" w:rsidRPr="00EF1A13">
        <w:rPr>
          <w:rFonts w:ascii="Arial" w:hAnsi="Arial" w:cs="Arial"/>
          <w:sz w:val="28"/>
          <w:szCs w:val="28"/>
          <w:lang w:val="es-MX"/>
        </w:rPr>
        <w:t>actora</w:t>
      </w:r>
      <w:r w:rsidRPr="00EF1A13">
        <w:rPr>
          <w:rFonts w:ascii="Arial" w:hAnsi="Arial" w:cs="Arial"/>
          <w:sz w:val="28"/>
          <w:szCs w:val="28"/>
          <w:lang w:val="es-MX"/>
        </w:rPr>
        <w:t>, para manifestar lo que a su derecho conviniera.</w:t>
      </w:r>
    </w:p>
    <w:p w:rsidR="002A5CFC" w:rsidRPr="00EF1A13" w:rsidRDefault="002A5CFC" w:rsidP="002A5CFC">
      <w:pPr>
        <w:spacing w:line="360" w:lineRule="auto"/>
        <w:jc w:val="both"/>
        <w:rPr>
          <w:rFonts w:ascii="Arial" w:hAnsi="Arial" w:cs="Arial"/>
          <w:sz w:val="28"/>
          <w:szCs w:val="28"/>
          <w:lang w:val="es-MX"/>
        </w:rPr>
      </w:pPr>
    </w:p>
    <w:p w:rsidR="00302E56" w:rsidRPr="00EF1A13" w:rsidRDefault="00302E56" w:rsidP="00177612">
      <w:pPr>
        <w:numPr>
          <w:ilvl w:val="0"/>
          <w:numId w:val="37"/>
        </w:numPr>
        <w:spacing w:line="360" w:lineRule="auto"/>
        <w:ind w:left="993" w:hanging="709"/>
        <w:jc w:val="both"/>
        <w:rPr>
          <w:rFonts w:ascii="Arial" w:hAnsi="Arial" w:cs="Arial"/>
          <w:sz w:val="28"/>
          <w:szCs w:val="28"/>
          <w:lang w:val="es-MX"/>
        </w:rPr>
      </w:pPr>
      <w:r w:rsidRPr="00EF1A13">
        <w:rPr>
          <w:rFonts w:ascii="Arial" w:hAnsi="Arial" w:cs="Arial"/>
          <w:sz w:val="28"/>
          <w:szCs w:val="28"/>
          <w:lang w:val="es-MX"/>
        </w:rPr>
        <w:t>El treinta y uno de agosto, se requirió a la denunciante que presentara las constancias atinentes al cumplimiento dado por su parte, a las medidas de protección especial decretadas a su favor el cuatro de mayo próximo pasado.</w:t>
      </w:r>
    </w:p>
    <w:p w:rsidR="002A5CFC" w:rsidRPr="00EF1A13" w:rsidRDefault="002A5CFC" w:rsidP="002A5CFC">
      <w:pPr>
        <w:spacing w:line="360" w:lineRule="auto"/>
        <w:jc w:val="both"/>
        <w:rPr>
          <w:rFonts w:ascii="Arial" w:hAnsi="Arial" w:cs="Arial"/>
          <w:sz w:val="28"/>
          <w:szCs w:val="28"/>
          <w:lang w:val="es-MX"/>
        </w:rPr>
      </w:pPr>
    </w:p>
    <w:p w:rsidR="00302E56" w:rsidRPr="00EF1A13" w:rsidRDefault="00302E56" w:rsidP="002A5CFC">
      <w:pPr>
        <w:numPr>
          <w:ilvl w:val="0"/>
          <w:numId w:val="37"/>
        </w:numPr>
        <w:spacing w:line="360" w:lineRule="auto"/>
        <w:ind w:left="993" w:hanging="709"/>
        <w:jc w:val="both"/>
        <w:rPr>
          <w:rFonts w:ascii="Arial" w:hAnsi="Arial" w:cs="Arial"/>
          <w:b/>
          <w:sz w:val="28"/>
          <w:szCs w:val="28"/>
          <w:lang w:val="es-MX"/>
        </w:rPr>
      </w:pPr>
      <w:r w:rsidRPr="00EF1A13">
        <w:rPr>
          <w:rFonts w:ascii="Arial" w:hAnsi="Arial" w:cs="Arial"/>
          <w:sz w:val="28"/>
          <w:szCs w:val="28"/>
          <w:lang w:val="es-MX"/>
        </w:rPr>
        <w:t>Asimismo,</w:t>
      </w:r>
      <w:r w:rsidR="004B0F0F" w:rsidRPr="00EF1A13">
        <w:rPr>
          <w:rFonts w:ascii="Arial" w:hAnsi="Arial" w:cs="Arial"/>
          <w:sz w:val="28"/>
          <w:szCs w:val="28"/>
          <w:lang w:val="es-MX"/>
        </w:rPr>
        <w:t xml:space="preserve"> </w:t>
      </w:r>
      <w:r w:rsidRPr="00EF1A13">
        <w:rPr>
          <w:rFonts w:ascii="Arial" w:hAnsi="Arial" w:cs="Arial"/>
          <w:sz w:val="28"/>
          <w:szCs w:val="28"/>
          <w:lang w:val="es-MX"/>
        </w:rPr>
        <w:t>el veinte de septiembre de dos mil dieciocho, la Unidad Jurídica acordó lo correspondiente respecto de la respuesta dada el siete de ese mismo mes y año, al requerimiento mencionado en el numeral anterior.</w:t>
      </w:r>
    </w:p>
    <w:p w:rsidR="002A5CFC" w:rsidRPr="00EF1A13" w:rsidRDefault="002A5CFC" w:rsidP="002A5CFC">
      <w:pPr>
        <w:spacing w:line="360" w:lineRule="auto"/>
        <w:ind w:left="993"/>
        <w:jc w:val="both"/>
        <w:rPr>
          <w:rFonts w:ascii="Arial" w:hAnsi="Arial" w:cs="Arial"/>
          <w:b/>
          <w:sz w:val="28"/>
          <w:szCs w:val="28"/>
          <w:lang w:val="es-MX"/>
        </w:rPr>
      </w:pPr>
    </w:p>
    <w:p w:rsidR="00302E56" w:rsidRPr="00EF1A13" w:rsidRDefault="00302E56" w:rsidP="002A5CFC">
      <w:pPr>
        <w:numPr>
          <w:ilvl w:val="0"/>
          <w:numId w:val="37"/>
        </w:numPr>
        <w:spacing w:line="360" w:lineRule="auto"/>
        <w:ind w:left="993" w:hanging="709"/>
        <w:jc w:val="both"/>
        <w:rPr>
          <w:rFonts w:ascii="Arial" w:hAnsi="Arial" w:cs="Arial"/>
          <w:b/>
          <w:sz w:val="28"/>
          <w:szCs w:val="28"/>
          <w:lang w:val="es-MX"/>
        </w:rPr>
      </w:pPr>
      <w:r w:rsidRPr="00EF1A13">
        <w:rPr>
          <w:rFonts w:ascii="Arial" w:hAnsi="Arial" w:cs="Arial"/>
          <w:sz w:val="28"/>
          <w:szCs w:val="28"/>
          <w:lang w:val="es-MX"/>
        </w:rPr>
        <w:t>El veinticuatro de septiembre de ese año, se emitió el auto de admisión y desahogo de pruebas aportados por las partes y, en el mismo sentido, se determinó la necesidad de contar con mayores elementos para mejor proveer, razón por la cual, se ordenó la ejecución de diversas diligencias y requerimientos.</w:t>
      </w:r>
    </w:p>
    <w:p w:rsidR="002A5CFC" w:rsidRPr="00EF1A13" w:rsidRDefault="002A5CFC" w:rsidP="002A5CFC">
      <w:pPr>
        <w:pStyle w:val="Prrafodelista"/>
        <w:spacing w:after="0" w:line="360" w:lineRule="auto"/>
        <w:rPr>
          <w:rFonts w:ascii="Arial" w:hAnsi="Arial" w:cs="Arial"/>
          <w:b/>
          <w:sz w:val="28"/>
          <w:szCs w:val="28"/>
        </w:rPr>
      </w:pPr>
    </w:p>
    <w:p w:rsidR="00302E56" w:rsidRPr="00EF1A13" w:rsidRDefault="00302E56" w:rsidP="007D2CD3">
      <w:pPr>
        <w:numPr>
          <w:ilvl w:val="0"/>
          <w:numId w:val="37"/>
        </w:numPr>
        <w:spacing w:line="360" w:lineRule="auto"/>
        <w:ind w:left="993" w:hanging="709"/>
        <w:jc w:val="both"/>
        <w:rPr>
          <w:rFonts w:ascii="Arial" w:hAnsi="Arial" w:cs="Arial"/>
          <w:b/>
          <w:sz w:val="28"/>
          <w:szCs w:val="28"/>
          <w:lang w:val="es-MX"/>
        </w:rPr>
      </w:pPr>
      <w:r w:rsidRPr="00EF1A13">
        <w:rPr>
          <w:rFonts w:ascii="Arial" w:hAnsi="Arial" w:cs="Arial"/>
          <w:sz w:val="28"/>
          <w:szCs w:val="28"/>
          <w:lang w:val="es-MX"/>
        </w:rPr>
        <w:t>El catorce de diciembre de dos mil dieciocho, se emitió la Circular 130, por la que se suspendieron los plazos para la sustanciación de este tipo de procedimientos durante el período comprendido del veinte de diciembre de dos mil dieciocho al cuatro de enero del año en curso.</w:t>
      </w:r>
    </w:p>
    <w:p w:rsidR="007D2CD3" w:rsidRPr="00EF1A13" w:rsidRDefault="007D2CD3" w:rsidP="007D2CD3">
      <w:pPr>
        <w:pStyle w:val="Prrafodelista"/>
        <w:spacing w:after="0" w:line="360" w:lineRule="auto"/>
        <w:rPr>
          <w:rFonts w:ascii="Arial" w:hAnsi="Arial" w:cs="Arial"/>
          <w:b/>
          <w:sz w:val="28"/>
          <w:szCs w:val="28"/>
        </w:rPr>
      </w:pPr>
    </w:p>
    <w:p w:rsidR="00784DF8" w:rsidRPr="00EF1A13" w:rsidRDefault="00784DF8" w:rsidP="007D2CD3">
      <w:pPr>
        <w:pStyle w:val="Prrafodelista"/>
        <w:numPr>
          <w:ilvl w:val="0"/>
          <w:numId w:val="37"/>
        </w:numPr>
        <w:spacing w:line="360" w:lineRule="auto"/>
        <w:ind w:left="993" w:hanging="709"/>
        <w:jc w:val="both"/>
        <w:rPr>
          <w:rFonts w:ascii="Arial" w:hAnsi="Arial" w:cs="Arial"/>
          <w:sz w:val="28"/>
          <w:szCs w:val="28"/>
        </w:rPr>
      </w:pPr>
      <w:r w:rsidRPr="00EF1A13">
        <w:rPr>
          <w:rFonts w:ascii="Arial" w:hAnsi="Arial" w:cs="Arial"/>
          <w:sz w:val="28"/>
          <w:szCs w:val="28"/>
        </w:rPr>
        <w:lastRenderedPageBreak/>
        <w:t xml:space="preserve">Finalmente, el </w:t>
      </w:r>
      <w:r w:rsidR="004B40DA" w:rsidRPr="00EF1A13">
        <w:rPr>
          <w:rFonts w:ascii="Arial" w:hAnsi="Arial" w:cs="Arial"/>
          <w:sz w:val="28"/>
          <w:szCs w:val="28"/>
        </w:rPr>
        <w:t>once</w:t>
      </w:r>
      <w:r w:rsidRPr="00EF1A13">
        <w:rPr>
          <w:rFonts w:ascii="Arial" w:hAnsi="Arial" w:cs="Arial"/>
          <w:sz w:val="28"/>
          <w:szCs w:val="28"/>
        </w:rPr>
        <w:t xml:space="preserve"> de enero, al no existir diligencias pendientes, la </w:t>
      </w:r>
      <w:r w:rsidRPr="00EF1A13">
        <w:rPr>
          <w:rFonts w:ascii="Arial" w:hAnsi="Arial" w:cs="Arial"/>
          <w:i/>
          <w:sz w:val="28"/>
          <w:szCs w:val="28"/>
        </w:rPr>
        <w:t>Unidad Técnica</w:t>
      </w:r>
      <w:r w:rsidRPr="00EF1A13">
        <w:rPr>
          <w:rFonts w:ascii="Arial" w:hAnsi="Arial" w:cs="Arial"/>
          <w:sz w:val="28"/>
          <w:szCs w:val="28"/>
        </w:rPr>
        <w:t xml:space="preserve"> d</w:t>
      </w:r>
      <w:r w:rsidR="000E05F9" w:rsidRPr="00EF1A13">
        <w:rPr>
          <w:rFonts w:ascii="Arial" w:hAnsi="Arial" w:cs="Arial"/>
          <w:sz w:val="28"/>
          <w:szCs w:val="28"/>
        </w:rPr>
        <w:t xml:space="preserve">ecretó el </w:t>
      </w:r>
      <w:r w:rsidR="004B40DA" w:rsidRPr="00EF1A13">
        <w:rPr>
          <w:rFonts w:ascii="Arial" w:hAnsi="Arial" w:cs="Arial"/>
          <w:b/>
          <w:sz w:val="28"/>
          <w:szCs w:val="28"/>
        </w:rPr>
        <w:t>acuerdo de alegatos adicionales</w:t>
      </w:r>
      <w:r w:rsidR="000E05F9" w:rsidRPr="00EF1A13">
        <w:rPr>
          <w:rFonts w:ascii="Arial" w:hAnsi="Arial" w:cs="Arial"/>
          <w:sz w:val="28"/>
          <w:szCs w:val="28"/>
        </w:rPr>
        <w:t>, mismo que le fue notificad</w:t>
      </w:r>
      <w:r w:rsidR="004B40DA" w:rsidRPr="00EF1A13">
        <w:rPr>
          <w:rFonts w:ascii="Arial" w:hAnsi="Arial" w:cs="Arial"/>
          <w:sz w:val="28"/>
          <w:szCs w:val="28"/>
        </w:rPr>
        <w:t>o personalmente al dieciséis de enero del año en curso</w:t>
      </w:r>
      <w:r w:rsidR="000E05F9" w:rsidRPr="00EF1A13">
        <w:rPr>
          <w:rFonts w:ascii="Arial" w:hAnsi="Arial" w:cs="Arial"/>
          <w:sz w:val="28"/>
          <w:szCs w:val="28"/>
        </w:rPr>
        <w:t>.</w:t>
      </w:r>
    </w:p>
    <w:p w:rsidR="007D2CD3" w:rsidRPr="00EF1A13" w:rsidRDefault="007D2CD3" w:rsidP="002A5CFC">
      <w:pPr>
        <w:spacing w:line="360" w:lineRule="auto"/>
        <w:jc w:val="both"/>
        <w:rPr>
          <w:rFonts w:ascii="Arial" w:hAnsi="Arial" w:cs="Arial"/>
          <w:sz w:val="28"/>
          <w:szCs w:val="28"/>
        </w:rPr>
      </w:pPr>
    </w:p>
    <w:p w:rsidR="00FB3FD1" w:rsidRPr="00EF1A13" w:rsidRDefault="00FB3FD1" w:rsidP="002A5CFC">
      <w:pPr>
        <w:spacing w:line="360" w:lineRule="auto"/>
        <w:jc w:val="both"/>
        <w:rPr>
          <w:rFonts w:ascii="Arial" w:hAnsi="Arial" w:cs="Arial"/>
          <w:sz w:val="28"/>
          <w:szCs w:val="28"/>
        </w:rPr>
      </w:pPr>
      <w:r w:rsidRPr="00EF1A13">
        <w:rPr>
          <w:rFonts w:ascii="Arial" w:hAnsi="Arial" w:cs="Arial"/>
          <w:sz w:val="28"/>
          <w:szCs w:val="28"/>
        </w:rPr>
        <w:t>Sin embargo, en consideración de este órgano jurisdiccional,</w:t>
      </w:r>
      <w:r w:rsidR="00CD7A17" w:rsidRPr="00EF1A13">
        <w:rPr>
          <w:rFonts w:ascii="Arial" w:hAnsi="Arial" w:cs="Arial"/>
          <w:sz w:val="28"/>
          <w:szCs w:val="28"/>
        </w:rPr>
        <w:t xml:space="preserve"> lo fundado del agravio</w:t>
      </w:r>
      <w:r w:rsidRPr="00EF1A13">
        <w:rPr>
          <w:rFonts w:ascii="Arial" w:hAnsi="Arial" w:cs="Arial"/>
          <w:sz w:val="28"/>
          <w:szCs w:val="28"/>
        </w:rPr>
        <w:t xml:space="preserve"> </w:t>
      </w:r>
      <w:r w:rsidR="00CD7A17" w:rsidRPr="00EF1A13">
        <w:rPr>
          <w:rFonts w:ascii="Arial" w:hAnsi="Arial" w:cs="Arial"/>
          <w:sz w:val="28"/>
          <w:szCs w:val="28"/>
        </w:rPr>
        <w:t>radica en que</w:t>
      </w:r>
      <w:r w:rsidRPr="00EF1A13">
        <w:rPr>
          <w:rFonts w:ascii="Arial" w:hAnsi="Arial" w:cs="Arial"/>
          <w:sz w:val="28"/>
          <w:szCs w:val="28"/>
        </w:rPr>
        <w:t xml:space="preserve"> efectivamente tal y como lo aduce la </w:t>
      </w:r>
      <w:r w:rsidRPr="00EF1A13">
        <w:rPr>
          <w:rFonts w:ascii="Arial" w:hAnsi="Arial" w:cs="Arial"/>
          <w:i/>
          <w:sz w:val="28"/>
          <w:szCs w:val="28"/>
        </w:rPr>
        <w:t>parte actora</w:t>
      </w:r>
      <w:r w:rsidRPr="00EF1A13">
        <w:rPr>
          <w:rFonts w:ascii="Arial" w:hAnsi="Arial" w:cs="Arial"/>
          <w:sz w:val="28"/>
          <w:szCs w:val="28"/>
        </w:rPr>
        <w:t>,</w:t>
      </w:r>
      <w:r w:rsidR="00CD7A17" w:rsidRPr="00EF1A13">
        <w:rPr>
          <w:rFonts w:ascii="Arial" w:hAnsi="Arial" w:cs="Arial"/>
          <w:sz w:val="28"/>
          <w:szCs w:val="28"/>
        </w:rPr>
        <w:t xml:space="preserve"> </w:t>
      </w:r>
      <w:r w:rsidR="00727982" w:rsidRPr="00EF1A13">
        <w:rPr>
          <w:rFonts w:ascii="Arial" w:hAnsi="Arial" w:cs="Arial"/>
          <w:sz w:val="28"/>
          <w:szCs w:val="28"/>
        </w:rPr>
        <w:t xml:space="preserve">existió </w:t>
      </w:r>
      <w:r w:rsidR="00E20AE0" w:rsidRPr="00EF1A13">
        <w:rPr>
          <w:rFonts w:ascii="Arial" w:hAnsi="Arial" w:cs="Arial"/>
          <w:sz w:val="28"/>
          <w:szCs w:val="28"/>
        </w:rPr>
        <w:t xml:space="preserve">una </w:t>
      </w:r>
      <w:r w:rsidR="00044C9F" w:rsidRPr="00EF1A13">
        <w:rPr>
          <w:rFonts w:ascii="Arial" w:hAnsi="Arial" w:cs="Arial"/>
          <w:sz w:val="28"/>
          <w:szCs w:val="28"/>
        </w:rPr>
        <w:t>dilación</w:t>
      </w:r>
      <w:r w:rsidR="00E20AE0" w:rsidRPr="00EF1A13">
        <w:rPr>
          <w:rFonts w:ascii="Arial" w:hAnsi="Arial" w:cs="Arial"/>
          <w:sz w:val="28"/>
          <w:szCs w:val="28"/>
        </w:rPr>
        <w:t xml:space="preserve"> por parte de la </w:t>
      </w:r>
      <w:r w:rsidR="00E20AE0" w:rsidRPr="00EF1A13">
        <w:rPr>
          <w:rFonts w:ascii="Arial" w:hAnsi="Arial" w:cs="Arial"/>
          <w:i/>
          <w:sz w:val="28"/>
          <w:szCs w:val="28"/>
        </w:rPr>
        <w:t>Autoridad Responsable</w:t>
      </w:r>
      <w:r w:rsidR="00044C9F" w:rsidRPr="00EF1A13">
        <w:rPr>
          <w:rFonts w:ascii="Arial" w:hAnsi="Arial" w:cs="Arial"/>
          <w:sz w:val="28"/>
          <w:szCs w:val="28"/>
        </w:rPr>
        <w:t xml:space="preserve"> </w:t>
      </w:r>
      <w:r w:rsidRPr="00EF1A13">
        <w:rPr>
          <w:rFonts w:ascii="Arial" w:hAnsi="Arial" w:cs="Arial"/>
          <w:sz w:val="28"/>
          <w:szCs w:val="28"/>
        </w:rPr>
        <w:t>de llevar a cabo las actuaciones correspondientes</w:t>
      </w:r>
      <w:r w:rsidR="00C505B4" w:rsidRPr="00EF1A13">
        <w:rPr>
          <w:rFonts w:ascii="Arial" w:hAnsi="Arial" w:cs="Arial"/>
          <w:sz w:val="28"/>
          <w:szCs w:val="28"/>
        </w:rPr>
        <w:t xml:space="preserve"> dentro del procedimiento iniciado en contra del probable responsable.</w:t>
      </w:r>
    </w:p>
    <w:p w:rsidR="007D2CD3" w:rsidRPr="00EF1A13" w:rsidRDefault="007D2CD3" w:rsidP="002A5CFC">
      <w:pPr>
        <w:spacing w:line="360" w:lineRule="auto"/>
        <w:jc w:val="both"/>
        <w:rPr>
          <w:rFonts w:ascii="Arial" w:hAnsi="Arial" w:cs="Arial"/>
          <w:sz w:val="28"/>
          <w:szCs w:val="28"/>
        </w:rPr>
      </w:pPr>
    </w:p>
    <w:p w:rsidR="003A6232" w:rsidRPr="00EF1A13" w:rsidRDefault="00B2052A" w:rsidP="002A5CFC">
      <w:pPr>
        <w:spacing w:line="360" w:lineRule="auto"/>
        <w:jc w:val="both"/>
        <w:rPr>
          <w:rFonts w:ascii="Arial" w:hAnsi="Arial" w:cs="Arial"/>
          <w:sz w:val="28"/>
          <w:szCs w:val="28"/>
        </w:rPr>
      </w:pPr>
      <w:r w:rsidRPr="00EF1A13">
        <w:rPr>
          <w:rFonts w:ascii="Arial" w:hAnsi="Arial" w:cs="Arial"/>
          <w:sz w:val="28"/>
          <w:szCs w:val="28"/>
        </w:rPr>
        <w:t>Ello</w:t>
      </w:r>
      <w:r w:rsidR="00C505B4" w:rsidRPr="00EF1A13">
        <w:rPr>
          <w:rFonts w:ascii="Arial" w:hAnsi="Arial" w:cs="Arial"/>
          <w:sz w:val="28"/>
          <w:szCs w:val="28"/>
        </w:rPr>
        <w:t xml:space="preserve">, porque de las constancias que obran en autos, se advierte que, </w:t>
      </w:r>
      <w:r w:rsidR="00044C9F" w:rsidRPr="00EF1A13">
        <w:rPr>
          <w:rFonts w:ascii="Arial" w:hAnsi="Arial" w:cs="Arial"/>
          <w:sz w:val="28"/>
          <w:szCs w:val="28"/>
        </w:rPr>
        <w:t>entre</w:t>
      </w:r>
      <w:r w:rsidR="00E20AE0" w:rsidRPr="00EF1A13">
        <w:rPr>
          <w:rFonts w:ascii="Arial" w:hAnsi="Arial" w:cs="Arial"/>
          <w:sz w:val="28"/>
          <w:szCs w:val="28"/>
        </w:rPr>
        <w:t xml:space="preserve"> la emisión</w:t>
      </w:r>
      <w:r w:rsidR="00044C9F" w:rsidRPr="00EF1A13">
        <w:rPr>
          <w:rFonts w:ascii="Arial" w:hAnsi="Arial" w:cs="Arial"/>
          <w:sz w:val="28"/>
          <w:szCs w:val="28"/>
        </w:rPr>
        <w:t xml:space="preserve"> </w:t>
      </w:r>
      <w:r w:rsidR="00E20AE0" w:rsidRPr="00EF1A13">
        <w:rPr>
          <w:rFonts w:ascii="Arial" w:hAnsi="Arial" w:cs="Arial"/>
          <w:sz w:val="28"/>
          <w:szCs w:val="28"/>
        </w:rPr>
        <w:t xml:space="preserve">del acuerdo de conclusión de desahogo de pruebas y, el acuerdo de </w:t>
      </w:r>
      <w:r w:rsidR="004B40DA" w:rsidRPr="00EF1A13">
        <w:rPr>
          <w:rFonts w:ascii="Arial" w:hAnsi="Arial" w:cs="Arial"/>
          <w:sz w:val="28"/>
          <w:szCs w:val="28"/>
        </w:rPr>
        <w:t>alegatos adicionales</w:t>
      </w:r>
      <w:r w:rsidR="00E20AE0" w:rsidRPr="00EF1A13">
        <w:rPr>
          <w:rFonts w:ascii="Arial" w:hAnsi="Arial" w:cs="Arial"/>
          <w:sz w:val="28"/>
          <w:szCs w:val="28"/>
        </w:rPr>
        <w:t>,</w:t>
      </w:r>
      <w:r w:rsidR="003A6232" w:rsidRPr="00EF1A13">
        <w:rPr>
          <w:rFonts w:ascii="Arial" w:hAnsi="Arial" w:cs="Arial"/>
          <w:sz w:val="28"/>
          <w:szCs w:val="28"/>
        </w:rPr>
        <w:t xml:space="preserve"> la </w:t>
      </w:r>
      <w:r w:rsidR="003A6232" w:rsidRPr="00EF1A13">
        <w:rPr>
          <w:rFonts w:ascii="Arial" w:hAnsi="Arial" w:cs="Arial"/>
          <w:i/>
          <w:sz w:val="28"/>
          <w:szCs w:val="28"/>
        </w:rPr>
        <w:t xml:space="preserve">Autoridad Responsable </w:t>
      </w:r>
      <w:r w:rsidR="003A6232" w:rsidRPr="00EF1A13">
        <w:rPr>
          <w:rFonts w:ascii="Arial" w:hAnsi="Arial" w:cs="Arial"/>
          <w:sz w:val="28"/>
          <w:szCs w:val="28"/>
        </w:rPr>
        <w:t>fue omisa en dar continuidad a las diligencias subsecuentes del procedimiento.</w:t>
      </w:r>
    </w:p>
    <w:p w:rsidR="007D2CD3" w:rsidRPr="00EF1A13" w:rsidRDefault="007D2CD3" w:rsidP="002A5CFC">
      <w:pPr>
        <w:spacing w:line="360" w:lineRule="auto"/>
        <w:jc w:val="both"/>
        <w:rPr>
          <w:rFonts w:ascii="Arial" w:hAnsi="Arial" w:cs="Arial"/>
          <w:sz w:val="28"/>
          <w:szCs w:val="28"/>
        </w:rPr>
      </w:pPr>
    </w:p>
    <w:p w:rsidR="00DF6181" w:rsidRPr="00EF1A13" w:rsidRDefault="003A6232" w:rsidP="002A5CFC">
      <w:pPr>
        <w:spacing w:line="360" w:lineRule="auto"/>
        <w:jc w:val="both"/>
        <w:rPr>
          <w:rFonts w:ascii="Arial" w:hAnsi="Arial" w:cs="Arial"/>
          <w:b/>
          <w:sz w:val="28"/>
          <w:szCs w:val="28"/>
        </w:rPr>
      </w:pPr>
      <w:r w:rsidRPr="00EF1A13">
        <w:rPr>
          <w:rFonts w:ascii="Arial" w:hAnsi="Arial" w:cs="Arial"/>
          <w:sz w:val="28"/>
          <w:szCs w:val="28"/>
        </w:rPr>
        <w:t>Lo anterior, contraviniendo</w:t>
      </w:r>
      <w:r w:rsidR="004B40DA" w:rsidRPr="00EF1A13">
        <w:rPr>
          <w:rFonts w:ascii="Arial" w:hAnsi="Arial" w:cs="Arial"/>
          <w:sz w:val="28"/>
          <w:szCs w:val="28"/>
        </w:rPr>
        <w:t xml:space="preserve"> a</w:t>
      </w:r>
      <w:r w:rsidRPr="00EF1A13">
        <w:rPr>
          <w:rFonts w:ascii="Arial" w:hAnsi="Arial" w:cs="Arial"/>
          <w:sz w:val="28"/>
          <w:szCs w:val="28"/>
        </w:rPr>
        <w:t xml:space="preserve"> lo establecido</w:t>
      </w:r>
      <w:r w:rsidR="00E20AE0" w:rsidRPr="00EF1A13">
        <w:rPr>
          <w:rFonts w:ascii="Arial" w:hAnsi="Arial" w:cs="Arial"/>
          <w:sz w:val="28"/>
          <w:szCs w:val="28"/>
        </w:rPr>
        <w:t xml:space="preserve"> en </w:t>
      </w:r>
      <w:r w:rsidR="00DF6181" w:rsidRPr="00EF1A13">
        <w:rPr>
          <w:rFonts w:ascii="Arial" w:hAnsi="Arial" w:cs="Arial"/>
          <w:sz w:val="28"/>
          <w:szCs w:val="28"/>
        </w:rPr>
        <w:t xml:space="preserve">el artículo 684 del </w:t>
      </w:r>
      <w:r w:rsidR="00DF6181" w:rsidRPr="00EF1A13">
        <w:rPr>
          <w:rFonts w:ascii="Arial" w:hAnsi="Arial" w:cs="Arial"/>
          <w:i/>
          <w:sz w:val="28"/>
          <w:szCs w:val="28"/>
        </w:rPr>
        <w:t>Estatuto del Servicio</w:t>
      </w:r>
      <w:r w:rsidR="00E20AE0" w:rsidRPr="00EF1A13">
        <w:rPr>
          <w:rFonts w:ascii="Arial" w:hAnsi="Arial" w:cs="Arial"/>
          <w:sz w:val="28"/>
          <w:szCs w:val="28"/>
        </w:rPr>
        <w:t xml:space="preserve">, mismo que señala </w:t>
      </w:r>
      <w:r w:rsidR="00DF6181" w:rsidRPr="00EF1A13">
        <w:rPr>
          <w:rFonts w:ascii="Arial" w:hAnsi="Arial" w:cs="Arial"/>
          <w:sz w:val="28"/>
          <w:szCs w:val="28"/>
        </w:rPr>
        <w:t xml:space="preserve">que una vez que se concluya la audiencia de desahogo de pruebas, comparezcan o no las partes, la autoridad instructora </w:t>
      </w:r>
      <w:r w:rsidR="00DF6181" w:rsidRPr="00EF1A13">
        <w:rPr>
          <w:rFonts w:ascii="Arial" w:hAnsi="Arial" w:cs="Arial"/>
          <w:b/>
          <w:sz w:val="28"/>
          <w:szCs w:val="28"/>
        </w:rPr>
        <w:t>dictará al día siguiente el auto que determine el cierre de instrucción.</w:t>
      </w:r>
    </w:p>
    <w:p w:rsidR="007D2CD3" w:rsidRPr="00EF1A13" w:rsidRDefault="007D2CD3" w:rsidP="002A5CFC">
      <w:pPr>
        <w:spacing w:line="360" w:lineRule="auto"/>
        <w:jc w:val="both"/>
        <w:rPr>
          <w:rFonts w:ascii="Arial" w:hAnsi="Arial" w:cs="Arial"/>
          <w:sz w:val="28"/>
          <w:szCs w:val="28"/>
        </w:rPr>
      </w:pPr>
    </w:p>
    <w:p w:rsidR="00646453" w:rsidRPr="00EF1A13" w:rsidRDefault="00784DF8" w:rsidP="002A5CFC">
      <w:pPr>
        <w:spacing w:line="360" w:lineRule="auto"/>
        <w:jc w:val="both"/>
        <w:rPr>
          <w:rFonts w:ascii="Arial" w:hAnsi="Arial" w:cs="Arial"/>
          <w:sz w:val="28"/>
          <w:szCs w:val="28"/>
        </w:rPr>
      </w:pPr>
      <w:r w:rsidRPr="00EF1A13">
        <w:rPr>
          <w:rFonts w:ascii="Arial" w:hAnsi="Arial" w:cs="Arial"/>
          <w:sz w:val="28"/>
          <w:szCs w:val="28"/>
        </w:rPr>
        <w:t xml:space="preserve">De lo antes expuesto, este </w:t>
      </w:r>
      <w:r w:rsidRPr="00EF1A13">
        <w:rPr>
          <w:rFonts w:ascii="Arial" w:hAnsi="Arial" w:cs="Arial"/>
          <w:i/>
          <w:sz w:val="28"/>
          <w:szCs w:val="28"/>
        </w:rPr>
        <w:t>Órgano Jurisdiccional</w:t>
      </w:r>
      <w:r w:rsidRPr="00EF1A13">
        <w:rPr>
          <w:rFonts w:ascii="Arial" w:hAnsi="Arial" w:cs="Arial"/>
          <w:sz w:val="28"/>
          <w:szCs w:val="28"/>
        </w:rPr>
        <w:t xml:space="preserve"> </w:t>
      </w:r>
      <w:r w:rsidR="00EC57EA" w:rsidRPr="00EF1A13">
        <w:rPr>
          <w:rFonts w:ascii="Arial" w:hAnsi="Arial" w:cs="Arial"/>
          <w:sz w:val="28"/>
          <w:szCs w:val="28"/>
        </w:rPr>
        <w:t>advierte que</w:t>
      </w:r>
      <w:r w:rsidR="00646453" w:rsidRPr="00EF1A13">
        <w:rPr>
          <w:rFonts w:ascii="Arial" w:hAnsi="Arial" w:cs="Arial"/>
          <w:sz w:val="28"/>
          <w:szCs w:val="28"/>
        </w:rPr>
        <w:t xml:space="preserve"> tal y como lo aduce la </w:t>
      </w:r>
      <w:r w:rsidR="00646453" w:rsidRPr="00EF1A13">
        <w:rPr>
          <w:rFonts w:ascii="Arial" w:hAnsi="Arial" w:cs="Arial"/>
          <w:i/>
          <w:sz w:val="28"/>
          <w:szCs w:val="28"/>
        </w:rPr>
        <w:t>parte actora,</w:t>
      </w:r>
      <w:r w:rsidR="00EC57EA" w:rsidRPr="00EF1A13">
        <w:rPr>
          <w:rFonts w:ascii="Arial" w:hAnsi="Arial" w:cs="Arial"/>
          <w:sz w:val="28"/>
          <w:szCs w:val="28"/>
        </w:rPr>
        <w:t xml:space="preserve"> </w:t>
      </w:r>
      <w:r w:rsidR="00646453" w:rsidRPr="00EF1A13">
        <w:rPr>
          <w:rFonts w:ascii="Arial" w:hAnsi="Arial" w:cs="Arial"/>
          <w:sz w:val="28"/>
          <w:szCs w:val="28"/>
        </w:rPr>
        <w:t xml:space="preserve">la </w:t>
      </w:r>
      <w:r w:rsidR="00646453" w:rsidRPr="00EF1A13">
        <w:rPr>
          <w:rFonts w:ascii="Arial" w:hAnsi="Arial" w:cs="Arial"/>
          <w:i/>
          <w:sz w:val="28"/>
          <w:szCs w:val="28"/>
        </w:rPr>
        <w:t xml:space="preserve">Unidad Técnica </w:t>
      </w:r>
      <w:r w:rsidRPr="00EF1A13">
        <w:rPr>
          <w:rFonts w:ascii="Arial" w:hAnsi="Arial" w:cs="Arial"/>
          <w:sz w:val="28"/>
          <w:szCs w:val="28"/>
        </w:rPr>
        <w:t xml:space="preserve">desde el </w:t>
      </w:r>
      <w:r w:rsidRPr="00EF1A13">
        <w:rPr>
          <w:rFonts w:ascii="Arial" w:hAnsi="Arial" w:cs="Arial"/>
          <w:b/>
          <w:sz w:val="28"/>
          <w:szCs w:val="28"/>
        </w:rPr>
        <w:t xml:space="preserve">veinticuatro de </w:t>
      </w:r>
      <w:r w:rsidR="004B40DA" w:rsidRPr="00EF1A13">
        <w:rPr>
          <w:rFonts w:ascii="Arial" w:hAnsi="Arial" w:cs="Arial"/>
          <w:b/>
          <w:sz w:val="28"/>
          <w:szCs w:val="28"/>
        </w:rPr>
        <w:t>septiembre</w:t>
      </w:r>
      <w:r w:rsidRPr="00EF1A13">
        <w:rPr>
          <w:rFonts w:ascii="Arial" w:hAnsi="Arial" w:cs="Arial"/>
          <w:sz w:val="28"/>
          <w:szCs w:val="28"/>
        </w:rPr>
        <w:t>, fecha en que</w:t>
      </w:r>
      <w:r w:rsidR="004B0F0F" w:rsidRPr="00EF1A13">
        <w:rPr>
          <w:rFonts w:ascii="Arial" w:hAnsi="Arial" w:cs="Arial"/>
          <w:sz w:val="28"/>
          <w:szCs w:val="28"/>
        </w:rPr>
        <w:t xml:space="preserve"> se emitió el auto de </w:t>
      </w:r>
      <w:r w:rsidR="00646453" w:rsidRPr="00EF1A13">
        <w:rPr>
          <w:rFonts w:ascii="Arial" w:hAnsi="Arial" w:cs="Arial"/>
          <w:sz w:val="28"/>
          <w:szCs w:val="28"/>
        </w:rPr>
        <w:t>desahogo de prueba,</w:t>
      </w:r>
      <w:r w:rsidR="004B0F0F" w:rsidRPr="00EF1A13">
        <w:rPr>
          <w:rFonts w:ascii="Arial" w:hAnsi="Arial" w:cs="Arial"/>
          <w:sz w:val="28"/>
          <w:szCs w:val="28"/>
        </w:rPr>
        <w:t xml:space="preserve"> </w:t>
      </w:r>
      <w:r w:rsidR="00EC57EA" w:rsidRPr="00EF1A13">
        <w:rPr>
          <w:rFonts w:ascii="Arial" w:hAnsi="Arial" w:cs="Arial"/>
          <w:sz w:val="28"/>
          <w:szCs w:val="28"/>
        </w:rPr>
        <w:t>fue omisa en</w:t>
      </w:r>
      <w:r w:rsidRPr="00EF1A13">
        <w:rPr>
          <w:rFonts w:ascii="Arial" w:hAnsi="Arial" w:cs="Arial"/>
          <w:sz w:val="28"/>
          <w:szCs w:val="28"/>
        </w:rPr>
        <w:t xml:space="preserve"> </w:t>
      </w:r>
      <w:r w:rsidR="00EC57EA" w:rsidRPr="00EF1A13">
        <w:rPr>
          <w:rFonts w:ascii="Arial" w:hAnsi="Arial" w:cs="Arial"/>
          <w:sz w:val="28"/>
          <w:szCs w:val="28"/>
        </w:rPr>
        <w:t>emitir</w:t>
      </w:r>
      <w:r w:rsidRPr="00EF1A13">
        <w:rPr>
          <w:rFonts w:ascii="Arial" w:hAnsi="Arial" w:cs="Arial"/>
          <w:sz w:val="28"/>
          <w:szCs w:val="28"/>
        </w:rPr>
        <w:t xml:space="preserve"> </w:t>
      </w:r>
      <w:r w:rsidR="000E05F9" w:rsidRPr="00EF1A13">
        <w:rPr>
          <w:rFonts w:ascii="Arial" w:hAnsi="Arial" w:cs="Arial"/>
          <w:sz w:val="28"/>
          <w:szCs w:val="28"/>
        </w:rPr>
        <w:t>proveído alguno</w:t>
      </w:r>
      <w:r w:rsidR="00EC57EA" w:rsidRPr="00EF1A13">
        <w:rPr>
          <w:rFonts w:ascii="Arial" w:hAnsi="Arial" w:cs="Arial"/>
          <w:sz w:val="28"/>
          <w:szCs w:val="28"/>
        </w:rPr>
        <w:t>,</w:t>
      </w:r>
      <w:r w:rsidR="00DA7C40" w:rsidRPr="00EF1A13">
        <w:rPr>
          <w:rFonts w:ascii="Arial" w:hAnsi="Arial" w:cs="Arial"/>
          <w:sz w:val="28"/>
          <w:szCs w:val="28"/>
        </w:rPr>
        <w:t xml:space="preserve"> </w:t>
      </w:r>
      <w:r w:rsidR="00DA7C40" w:rsidRPr="00EF1A13">
        <w:rPr>
          <w:rFonts w:ascii="Arial" w:hAnsi="Arial" w:cs="Arial"/>
          <w:sz w:val="28"/>
          <w:szCs w:val="28"/>
        </w:rPr>
        <w:lastRenderedPageBreak/>
        <w:t>hasta</w:t>
      </w:r>
      <w:r w:rsidR="0086079D" w:rsidRPr="00EF1A13">
        <w:rPr>
          <w:rFonts w:ascii="Arial" w:hAnsi="Arial" w:cs="Arial"/>
          <w:sz w:val="28"/>
          <w:szCs w:val="28"/>
        </w:rPr>
        <w:t xml:space="preserve"> el once de enero del año en curso</w:t>
      </w:r>
      <w:r w:rsidR="00DA7C40" w:rsidRPr="00EF1A13">
        <w:rPr>
          <w:rFonts w:ascii="Arial" w:hAnsi="Arial" w:cs="Arial"/>
          <w:sz w:val="28"/>
          <w:szCs w:val="28"/>
        </w:rPr>
        <w:t>,</w:t>
      </w:r>
      <w:r w:rsidR="00DF6181" w:rsidRPr="00EF1A13">
        <w:rPr>
          <w:rFonts w:ascii="Arial" w:hAnsi="Arial" w:cs="Arial"/>
          <w:sz w:val="28"/>
          <w:szCs w:val="28"/>
        </w:rPr>
        <w:t xml:space="preserve"> lo cual</w:t>
      </w:r>
      <w:r w:rsidR="00646453" w:rsidRPr="00EF1A13">
        <w:rPr>
          <w:rFonts w:ascii="Arial" w:hAnsi="Arial" w:cs="Arial"/>
          <w:sz w:val="28"/>
          <w:szCs w:val="28"/>
        </w:rPr>
        <w:t>, pone en evidencia dicha omisión gener</w:t>
      </w:r>
      <w:r w:rsidR="004B0F0F" w:rsidRPr="00EF1A13">
        <w:rPr>
          <w:rFonts w:ascii="Arial" w:hAnsi="Arial" w:cs="Arial"/>
          <w:sz w:val="28"/>
          <w:szCs w:val="28"/>
        </w:rPr>
        <w:t>ando</w:t>
      </w:r>
      <w:r w:rsidR="00646453" w:rsidRPr="00EF1A13">
        <w:rPr>
          <w:rFonts w:ascii="Arial" w:hAnsi="Arial" w:cs="Arial"/>
          <w:sz w:val="28"/>
          <w:szCs w:val="28"/>
        </w:rPr>
        <w:t xml:space="preserve"> </w:t>
      </w:r>
      <w:r w:rsidR="004B0F0F" w:rsidRPr="00EF1A13">
        <w:rPr>
          <w:rFonts w:ascii="Arial" w:hAnsi="Arial" w:cs="Arial"/>
          <w:sz w:val="28"/>
          <w:szCs w:val="28"/>
        </w:rPr>
        <w:t>con ello un</w:t>
      </w:r>
      <w:r w:rsidR="00DF6181" w:rsidRPr="00EF1A13">
        <w:rPr>
          <w:rFonts w:ascii="Arial" w:hAnsi="Arial" w:cs="Arial"/>
          <w:sz w:val="28"/>
          <w:szCs w:val="28"/>
        </w:rPr>
        <w:t xml:space="preserve"> retraso</w:t>
      </w:r>
      <w:r w:rsidR="00646453" w:rsidRPr="00EF1A13">
        <w:rPr>
          <w:rFonts w:ascii="Arial" w:hAnsi="Arial" w:cs="Arial"/>
          <w:sz w:val="28"/>
          <w:szCs w:val="28"/>
        </w:rPr>
        <w:t xml:space="preserve"> en la resolución del procedimiento.</w:t>
      </w:r>
    </w:p>
    <w:p w:rsidR="009A3DAB" w:rsidRPr="00EF1A13" w:rsidRDefault="009A3DAB" w:rsidP="009A3DAB">
      <w:pPr>
        <w:spacing w:line="360" w:lineRule="auto"/>
        <w:jc w:val="both"/>
        <w:rPr>
          <w:rFonts w:ascii="Arial" w:eastAsia="Calibri" w:hAnsi="Arial" w:cs="Arial"/>
          <w:sz w:val="28"/>
          <w:szCs w:val="28"/>
          <w:lang w:eastAsia="en-US"/>
        </w:rPr>
      </w:pPr>
    </w:p>
    <w:p w:rsidR="009A3DAB" w:rsidRPr="00EF1A13" w:rsidRDefault="009A3DAB" w:rsidP="009A3DAB">
      <w:pPr>
        <w:spacing w:line="360" w:lineRule="auto"/>
        <w:jc w:val="both"/>
        <w:rPr>
          <w:rFonts w:ascii="Arial" w:eastAsia="Calibri" w:hAnsi="Arial" w:cs="Arial"/>
          <w:i/>
          <w:sz w:val="28"/>
          <w:szCs w:val="28"/>
          <w:lang w:eastAsia="en-US"/>
        </w:rPr>
      </w:pPr>
      <w:r w:rsidRPr="00EF1A13">
        <w:rPr>
          <w:rFonts w:ascii="Arial" w:eastAsia="Calibri" w:hAnsi="Arial" w:cs="Arial"/>
          <w:sz w:val="28"/>
          <w:szCs w:val="28"/>
          <w:lang w:eastAsia="en-US"/>
        </w:rPr>
        <w:t xml:space="preserve">Por lo antes expuesto, este </w:t>
      </w:r>
      <w:r w:rsidRPr="00EF1A13">
        <w:rPr>
          <w:rFonts w:ascii="Arial" w:eastAsia="Calibri" w:hAnsi="Arial" w:cs="Arial"/>
          <w:i/>
          <w:sz w:val="28"/>
          <w:szCs w:val="28"/>
          <w:lang w:eastAsia="en-US"/>
        </w:rPr>
        <w:t>Tribunal Electoral</w:t>
      </w:r>
      <w:r w:rsidRPr="00EF1A13">
        <w:rPr>
          <w:rFonts w:ascii="Arial" w:eastAsia="Calibri" w:hAnsi="Arial" w:cs="Arial"/>
          <w:sz w:val="28"/>
          <w:szCs w:val="28"/>
          <w:lang w:eastAsia="en-US"/>
        </w:rPr>
        <w:t xml:space="preserve"> estima que le asiste la razón a la </w:t>
      </w:r>
      <w:r w:rsidRPr="00EF1A13">
        <w:rPr>
          <w:rFonts w:ascii="Arial" w:eastAsia="Calibri" w:hAnsi="Arial" w:cs="Arial"/>
          <w:i/>
          <w:sz w:val="28"/>
          <w:szCs w:val="28"/>
          <w:lang w:eastAsia="en-US"/>
        </w:rPr>
        <w:t>actora</w:t>
      </w:r>
      <w:r w:rsidRPr="00EF1A13">
        <w:rPr>
          <w:rFonts w:ascii="Arial" w:eastAsia="Calibri" w:hAnsi="Arial" w:cs="Arial"/>
          <w:sz w:val="28"/>
          <w:szCs w:val="28"/>
          <w:lang w:eastAsia="en-US"/>
        </w:rPr>
        <w:t xml:space="preserve"> por cuanto hace al retraso en la resolución del procedimiento y en consecuencia, se </w:t>
      </w:r>
      <w:r w:rsidRPr="00EF1A13">
        <w:rPr>
          <w:rFonts w:ascii="Arial" w:eastAsia="Calibri" w:hAnsi="Arial" w:cs="Arial"/>
          <w:b/>
          <w:sz w:val="28"/>
          <w:szCs w:val="28"/>
          <w:lang w:eastAsia="en-US"/>
        </w:rPr>
        <w:t>ordena</w:t>
      </w:r>
      <w:r w:rsidRPr="00EF1A13">
        <w:rPr>
          <w:rFonts w:ascii="Arial" w:eastAsia="Calibri" w:hAnsi="Arial" w:cs="Arial"/>
          <w:sz w:val="28"/>
          <w:szCs w:val="28"/>
          <w:lang w:eastAsia="en-US"/>
        </w:rPr>
        <w:t xml:space="preserve"> a la </w:t>
      </w:r>
      <w:r w:rsidRPr="00EF1A13">
        <w:rPr>
          <w:rFonts w:ascii="Arial" w:eastAsia="Calibri" w:hAnsi="Arial" w:cs="Arial"/>
          <w:i/>
          <w:sz w:val="28"/>
          <w:szCs w:val="28"/>
          <w:lang w:eastAsia="en-US"/>
        </w:rPr>
        <w:t>Unidad Técnica:</w:t>
      </w:r>
    </w:p>
    <w:p w:rsidR="009A3DAB" w:rsidRPr="00EF1A13" w:rsidRDefault="009A3DAB" w:rsidP="009A3DAB">
      <w:pPr>
        <w:spacing w:line="360" w:lineRule="auto"/>
        <w:jc w:val="both"/>
        <w:rPr>
          <w:rFonts w:ascii="Arial" w:eastAsia="Calibri" w:hAnsi="Arial" w:cs="Arial"/>
          <w:i/>
          <w:sz w:val="28"/>
          <w:szCs w:val="28"/>
          <w:lang w:eastAsia="en-US"/>
        </w:rPr>
      </w:pPr>
    </w:p>
    <w:p w:rsidR="009A3DAB" w:rsidRPr="00EF1A13" w:rsidRDefault="009A3DAB" w:rsidP="009A3DAB">
      <w:pPr>
        <w:spacing w:line="360" w:lineRule="auto"/>
        <w:jc w:val="both"/>
        <w:rPr>
          <w:rFonts w:ascii="Arial" w:eastAsia="Calibri" w:hAnsi="Arial" w:cs="Arial"/>
          <w:sz w:val="28"/>
          <w:szCs w:val="28"/>
          <w:lang w:eastAsia="en-US"/>
        </w:rPr>
      </w:pPr>
      <w:r w:rsidRPr="00EF1A13">
        <w:rPr>
          <w:rFonts w:ascii="Arial" w:eastAsia="Calibri" w:hAnsi="Arial" w:cs="Arial"/>
          <w:b/>
          <w:i/>
          <w:sz w:val="28"/>
          <w:szCs w:val="28"/>
          <w:lang w:eastAsia="en-US"/>
        </w:rPr>
        <w:t xml:space="preserve">1. </w:t>
      </w:r>
      <w:r w:rsidRPr="00EF1A13">
        <w:rPr>
          <w:rFonts w:ascii="Arial" w:eastAsia="Calibri" w:hAnsi="Arial" w:cs="Arial"/>
          <w:sz w:val="28"/>
          <w:szCs w:val="28"/>
          <w:lang w:eastAsia="en-US"/>
        </w:rPr>
        <w:t>Que adopte las medidas necesarias a fin de resolver dicho procedimiento, conforme a los elementos que obren en el procedimiento</w:t>
      </w:r>
      <w:r w:rsidR="00DD4D18" w:rsidRPr="00EF1A13">
        <w:rPr>
          <w:rFonts w:ascii="Arial" w:eastAsia="Calibri" w:hAnsi="Arial" w:cs="Arial"/>
          <w:sz w:val="28"/>
          <w:szCs w:val="28"/>
          <w:lang w:eastAsia="en-US"/>
        </w:rPr>
        <w:t xml:space="preserve"> disciplinario identificado con el número </w:t>
      </w:r>
      <w:r w:rsidRPr="00EF1A13">
        <w:rPr>
          <w:rFonts w:ascii="Arial" w:hAnsi="Arial" w:cs="Arial"/>
          <w:b/>
          <w:sz w:val="28"/>
          <w:szCs w:val="28"/>
        </w:rPr>
        <w:t>IECM-UTAJ/SE/PD/02/2018</w:t>
      </w:r>
      <w:r w:rsidRPr="00EF1A13">
        <w:rPr>
          <w:rFonts w:ascii="Arial" w:eastAsia="Calibri" w:hAnsi="Arial" w:cs="Arial"/>
          <w:sz w:val="28"/>
          <w:szCs w:val="28"/>
          <w:lang w:eastAsia="en-US"/>
        </w:rPr>
        <w:t>.</w:t>
      </w:r>
    </w:p>
    <w:p w:rsidR="009A3DAB" w:rsidRPr="00EF1A13" w:rsidRDefault="009A3DAB" w:rsidP="009A3DAB">
      <w:pPr>
        <w:spacing w:line="360" w:lineRule="auto"/>
        <w:jc w:val="both"/>
        <w:rPr>
          <w:rFonts w:ascii="Arial" w:eastAsia="Calibri" w:hAnsi="Arial" w:cs="Arial"/>
          <w:b/>
          <w:sz w:val="28"/>
          <w:szCs w:val="28"/>
          <w:lang w:eastAsia="en-US"/>
        </w:rPr>
      </w:pPr>
    </w:p>
    <w:p w:rsidR="009A3DAB" w:rsidRPr="00EF1A13" w:rsidRDefault="009A3DAB" w:rsidP="009A3DAB">
      <w:pPr>
        <w:spacing w:line="360" w:lineRule="auto"/>
        <w:jc w:val="both"/>
        <w:rPr>
          <w:rFonts w:ascii="Arial" w:eastAsia="Calibri" w:hAnsi="Arial" w:cs="Arial"/>
          <w:sz w:val="28"/>
          <w:szCs w:val="28"/>
          <w:lang w:eastAsia="en-US"/>
        </w:rPr>
      </w:pPr>
      <w:r w:rsidRPr="00EF1A13">
        <w:rPr>
          <w:rFonts w:ascii="Arial" w:eastAsia="Calibri" w:hAnsi="Arial" w:cs="Arial"/>
          <w:b/>
          <w:sz w:val="28"/>
          <w:szCs w:val="28"/>
          <w:lang w:eastAsia="en-US"/>
        </w:rPr>
        <w:t xml:space="preserve">2. </w:t>
      </w:r>
      <w:r w:rsidRPr="00EF1A13">
        <w:rPr>
          <w:rFonts w:ascii="Arial" w:eastAsia="Calibri" w:hAnsi="Arial" w:cs="Arial"/>
          <w:sz w:val="28"/>
          <w:szCs w:val="28"/>
          <w:lang w:eastAsia="en-US"/>
        </w:rPr>
        <w:t xml:space="preserve">Informe a este </w:t>
      </w:r>
      <w:r w:rsidRPr="00EF1A13">
        <w:rPr>
          <w:rFonts w:ascii="Arial" w:eastAsia="Calibri" w:hAnsi="Arial" w:cs="Arial"/>
          <w:i/>
          <w:sz w:val="28"/>
          <w:szCs w:val="28"/>
          <w:lang w:eastAsia="en-US"/>
        </w:rPr>
        <w:t>Tribunal Electoral</w:t>
      </w:r>
      <w:r w:rsidRPr="00EF1A13">
        <w:rPr>
          <w:rFonts w:ascii="Arial" w:eastAsia="Calibri" w:hAnsi="Arial" w:cs="Arial"/>
          <w:sz w:val="28"/>
          <w:szCs w:val="28"/>
          <w:lang w:eastAsia="en-US"/>
        </w:rPr>
        <w:t xml:space="preserve"> en un plazo de </w:t>
      </w:r>
      <w:r w:rsidRPr="00EF1A13">
        <w:rPr>
          <w:rFonts w:ascii="Arial" w:eastAsia="Calibri" w:hAnsi="Arial" w:cs="Arial"/>
          <w:b/>
          <w:sz w:val="28"/>
          <w:szCs w:val="28"/>
          <w:lang w:eastAsia="en-US"/>
        </w:rPr>
        <w:t>tres días hábiles</w:t>
      </w:r>
      <w:r w:rsidRPr="00EF1A13">
        <w:rPr>
          <w:rFonts w:ascii="Arial" w:eastAsia="Calibri" w:hAnsi="Arial" w:cs="Arial"/>
          <w:sz w:val="28"/>
          <w:szCs w:val="28"/>
          <w:lang w:eastAsia="en-US"/>
        </w:rPr>
        <w:t xml:space="preserve"> contados a partir de la notificación de la presente resolución, con la documentación que acredite su dicho, sobre las medidas adoptadas.</w:t>
      </w:r>
    </w:p>
    <w:p w:rsidR="009A3DAB" w:rsidRPr="00EF1A13" w:rsidRDefault="009A3DAB" w:rsidP="002A5CFC">
      <w:pPr>
        <w:spacing w:line="360" w:lineRule="auto"/>
        <w:jc w:val="both"/>
        <w:rPr>
          <w:rFonts w:ascii="Arial" w:hAnsi="Arial" w:cs="Arial"/>
          <w:sz w:val="28"/>
          <w:szCs w:val="28"/>
        </w:rPr>
      </w:pPr>
    </w:p>
    <w:p w:rsidR="00327557" w:rsidRPr="00EF1A13" w:rsidRDefault="002542D9" w:rsidP="002A5CFC">
      <w:pPr>
        <w:spacing w:line="360" w:lineRule="auto"/>
        <w:jc w:val="both"/>
        <w:rPr>
          <w:rFonts w:ascii="Arial" w:hAnsi="Arial" w:cs="Arial"/>
          <w:b/>
          <w:sz w:val="28"/>
          <w:szCs w:val="28"/>
        </w:rPr>
      </w:pPr>
      <w:r w:rsidRPr="00EF1A13">
        <w:rPr>
          <w:rFonts w:ascii="Arial" w:hAnsi="Arial" w:cs="Arial"/>
          <w:b/>
          <w:sz w:val="28"/>
          <w:szCs w:val="28"/>
        </w:rPr>
        <w:t>2</w:t>
      </w:r>
      <w:r w:rsidR="009576C5" w:rsidRPr="00EF1A13">
        <w:rPr>
          <w:rFonts w:ascii="Arial" w:hAnsi="Arial" w:cs="Arial"/>
          <w:b/>
          <w:sz w:val="28"/>
          <w:szCs w:val="28"/>
        </w:rPr>
        <w:t>.</w:t>
      </w:r>
      <w:r w:rsidRPr="00EF1A13">
        <w:rPr>
          <w:rFonts w:ascii="Arial" w:hAnsi="Arial" w:cs="Arial"/>
          <w:b/>
          <w:sz w:val="28"/>
          <w:szCs w:val="28"/>
        </w:rPr>
        <w:t xml:space="preserve"> Omisión de brindar atención médica y psicológica e</w:t>
      </w:r>
      <w:r w:rsidR="009576C5" w:rsidRPr="00EF1A13">
        <w:rPr>
          <w:rFonts w:ascii="Arial" w:hAnsi="Arial" w:cs="Arial"/>
          <w:b/>
          <w:sz w:val="28"/>
          <w:szCs w:val="28"/>
        </w:rPr>
        <w:t xml:space="preserve"> </w:t>
      </w:r>
      <w:r w:rsidRPr="00EF1A13">
        <w:rPr>
          <w:rFonts w:ascii="Arial" w:hAnsi="Arial" w:cs="Arial"/>
          <w:b/>
          <w:sz w:val="28"/>
          <w:szCs w:val="28"/>
        </w:rPr>
        <w:t>i</w:t>
      </w:r>
      <w:r w:rsidR="009576C5" w:rsidRPr="00EF1A13">
        <w:rPr>
          <w:rFonts w:ascii="Arial" w:hAnsi="Arial" w:cs="Arial"/>
          <w:b/>
          <w:sz w:val="28"/>
          <w:szCs w:val="28"/>
        </w:rPr>
        <w:t xml:space="preserve">ndebida aplicación del </w:t>
      </w:r>
      <w:r w:rsidR="009576C5" w:rsidRPr="00EF1A13">
        <w:rPr>
          <w:rFonts w:ascii="Arial" w:hAnsi="Arial" w:cs="Arial"/>
          <w:b/>
          <w:i/>
          <w:sz w:val="28"/>
          <w:szCs w:val="28"/>
        </w:rPr>
        <w:t>Protocolo del Instituto</w:t>
      </w:r>
      <w:r w:rsidR="009576C5" w:rsidRPr="00EF1A13">
        <w:rPr>
          <w:rFonts w:ascii="Arial" w:hAnsi="Arial" w:cs="Arial"/>
          <w:b/>
          <w:sz w:val="28"/>
          <w:szCs w:val="28"/>
        </w:rPr>
        <w:t>.</w:t>
      </w:r>
    </w:p>
    <w:p w:rsidR="007D2CD3" w:rsidRPr="00EF1A13" w:rsidRDefault="007D2CD3" w:rsidP="002A5CFC">
      <w:pPr>
        <w:spacing w:line="360" w:lineRule="auto"/>
        <w:jc w:val="both"/>
        <w:rPr>
          <w:rFonts w:ascii="Arial" w:eastAsia="Calibri" w:hAnsi="Arial" w:cs="Arial"/>
          <w:sz w:val="28"/>
          <w:szCs w:val="28"/>
          <w:lang w:eastAsia="en-US"/>
        </w:rPr>
      </w:pPr>
    </w:p>
    <w:p w:rsidR="009576C5" w:rsidRPr="00EF1A13" w:rsidRDefault="009576C5" w:rsidP="002A5CFC">
      <w:pPr>
        <w:spacing w:line="360" w:lineRule="auto"/>
        <w:jc w:val="both"/>
        <w:rPr>
          <w:rFonts w:ascii="Arial" w:eastAsia="Calibri" w:hAnsi="Arial" w:cs="Arial"/>
          <w:i/>
          <w:sz w:val="28"/>
          <w:szCs w:val="28"/>
          <w:lang w:eastAsia="en-US"/>
        </w:rPr>
      </w:pPr>
      <w:r w:rsidRPr="00EF1A13">
        <w:rPr>
          <w:rFonts w:ascii="Arial" w:eastAsia="Calibri" w:hAnsi="Arial" w:cs="Arial"/>
          <w:sz w:val="28"/>
          <w:szCs w:val="28"/>
          <w:lang w:eastAsia="en-US"/>
        </w:rPr>
        <w:t xml:space="preserve">La </w:t>
      </w:r>
      <w:r w:rsidRPr="00EF1A13">
        <w:rPr>
          <w:rFonts w:ascii="Arial" w:eastAsia="Calibri" w:hAnsi="Arial" w:cs="Arial"/>
          <w:i/>
          <w:sz w:val="28"/>
          <w:szCs w:val="28"/>
          <w:lang w:eastAsia="en-US"/>
        </w:rPr>
        <w:t xml:space="preserve">actora </w:t>
      </w:r>
      <w:r w:rsidRPr="00EF1A13">
        <w:rPr>
          <w:rFonts w:ascii="Arial" w:eastAsia="Calibri" w:hAnsi="Arial" w:cs="Arial"/>
          <w:sz w:val="28"/>
          <w:szCs w:val="28"/>
          <w:lang w:eastAsia="en-US"/>
        </w:rPr>
        <w:t xml:space="preserve">manifiesta que, de las investigaciones realizadas en el </w:t>
      </w:r>
      <w:r w:rsidRPr="00EF1A13">
        <w:rPr>
          <w:rFonts w:ascii="Arial" w:eastAsia="Calibri" w:hAnsi="Arial" w:cs="Arial"/>
          <w:i/>
          <w:sz w:val="28"/>
          <w:szCs w:val="28"/>
          <w:lang w:eastAsia="en-US"/>
        </w:rPr>
        <w:t>expediente</w:t>
      </w:r>
      <w:r w:rsidR="00967EAE" w:rsidRPr="00EF1A13">
        <w:rPr>
          <w:rFonts w:ascii="Arial" w:eastAsia="Calibri" w:hAnsi="Arial" w:cs="Arial"/>
          <w:sz w:val="28"/>
          <w:szCs w:val="28"/>
          <w:lang w:eastAsia="en-US"/>
        </w:rPr>
        <w:t xml:space="preserve"> y dada la existencia de indicios relacionados con </w:t>
      </w:r>
      <w:r w:rsidRPr="00EF1A13">
        <w:rPr>
          <w:rFonts w:ascii="Arial" w:eastAsia="Calibri" w:hAnsi="Arial" w:cs="Arial"/>
          <w:sz w:val="28"/>
          <w:szCs w:val="28"/>
          <w:lang w:eastAsia="en-US"/>
        </w:rPr>
        <w:t>e</w:t>
      </w:r>
      <w:r w:rsidR="00967EAE" w:rsidRPr="00EF1A13">
        <w:rPr>
          <w:rFonts w:ascii="Arial" w:eastAsia="Calibri" w:hAnsi="Arial" w:cs="Arial"/>
          <w:sz w:val="28"/>
          <w:szCs w:val="28"/>
          <w:lang w:eastAsia="en-US"/>
        </w:rPr>
        <w:t xml:space="preserve">l hostigamiento sexual y laboral, la </w:t>
      </w:r>
      <w:r w:rsidRPr="00EF1A13">
        <w:rPr>
          <w:rFonts w:ascii="Arial" w:eastAsia="Calibri" w:hAnsi="Arial" w:cs="Arial"/>
          <w:i/>
          <w:sz w:val="28"/>
          <w:szCs w:val="28"/>
          <w:lang w:eastAsia="en-US"/>
        </w:rPr>
        <w:t>Autoridad Responsable</w:t>
      </w:r>
      <w:r w:rsidRPr="00EF1A13">
        <w:rPr>
          <w:rFonts w:ascii="Arial" w:eastAsia="Calibri" w:hAnsi="Arial" w:cs="Arial"/>
          <w:sz w:val="28"/>
          <w:szCs w:val="28"/>
          <w:lang w:eastAsia="en-US"/>
        </w:rPr>
        <w:t xml:space="preserve"> debió </w:t>
      </w:r>
      <w:r w:rsidR="00967EAE" w:rsidRPr="00EF1A13">
        <w:rPr>
          <w:rFonts w:ascii="Arial" w:eastAsia="Calibri" w:hAnsi="Arial" w:cs="Arial"/>
          <w:sz w:val="28"/>
          <w:szCs w:val="28"/>
          <w:lang w:eastAsia="en-US"/>
        </w:rPr>
        <w:t xml:space="preserve">canalizarla al área de apoyo psicológico y médico, tal y como se encuentra inmerso en el </w:t>
      </w:r>
      <w:r w:rsidR="00967EAE" w:rsidRPr="00EF1A13">
        <w:rPr>
          <w:rFonts w:ascii="Arial" w:eastAsia="Calibri" w:hAnsi="Arial" w:cs="Arial"/>
          <w:i/>
          <w:sz w:val="28"/>
          <w:szCs w:val="28"/>
          <w:lang w:eastAsia="en-US"/>
        </w:rPr>
        <w:t>Protocolo del Instituto</w:t>
      </w:r>
      <w:r w:rsidR="007D2CD3" w:rsidRPr="00EF1A13">
        <w:rPr>
          <w:rFonts w:ascii="Arial" w:eastAsia="Calibri" w:hAnsi="Arial" w:cs="Arial"/>
          <w:i/>
          <w:sz w:val="28"/>
          <w:szCs w:val="28"/>
          <w:lang w:eastAsia="en-US"/>
        </w:rPr>
        <w:t>.</w:t>
      </w:r>
    </w:p>
    <w:p w:rsidR="007D2CD3" w:rsidRPr="00EF1A13" w:rsidRDefault="007D2CD3" w:rsidP="002A5CFC">
      <w:pPr>
        <w:spacing w:line="360" w:lineRule="auto"/>
        <w:jc w:val="both"/>
        <w:rPr>
          <w:rFonts w:ascii="Arial" w:eastAsia="Calibri" w:hAnsi="Arial" w:cs="Arial"/>
          <w:i/>
          <w:sz w:val="28"/>
          <w:szCs w:val="28"/>
          <w:lang w:eastAsia="en-US"/>
        </w:rPr>
      </w:pPr>
    </w:p>
    <w:p w:rsidR="00266074" w:rsidRPr="00EF1A13" w:rsidRDefault="00164A8B"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lastRenderedPageBreak/>
        <w:t xml:space="preserve">Por su parte, la </w:t>
      </w:r>
      <w:r w:rsidRPr="00EF1A13">
        <w:rPr>
          <w:rFonts w:ascii="Arial" w:eastAsia="Calibri" w:hAnsi="Arial" w:cs="Arial"/>
          <w:i/>
          <w:sz w:val="28"/>
          <w:szCs w:val="28"/>
          <w:lang w:eastAsia="en-US"/>
        </w:rPr>
        <w:t>Autoridad Responsable</w:t>
      </w:r>
      <w:r w:rsidRPr="00EF1A13">
        <w:rPr>
          <w:rFonts w:ascii="Arial" w:eastAsia="Calibri" w:hAnsi="Arial" w:cs="Arial"/>
          <w:sz w:val="28"/>
          <w:szCs w:val="28"/>
          <w:lang w:eastAsia="en-US"/>
        </w:rPr>
        <w:t xml:space="preserve"> al rendir su informe justificado, </w:t>
      </w:r>
      <w:r w:rsidR="00336D01" w:rsidRPr="00EF1A13">
        <w:rPr>
          <w:rFonts w:ascii="Arial" w:eastAsia="Calibri" w:hAnsi="Arial" w:cs="Arial"/>
          <w:sz w:val="28"/>
          <w:szCs w:val="28"/>
          <w:lang w:eastAsia="en-US"/>
        </w:rPr>
        <w:t xml:space="preserve">estima que contrario a lo afirmado por la </w:t>
      </w:r>
      <w:r w:rsidR="00336D01" w:rsidRPr="00EF1A13">
        <w:rPr>
          <w:rFonts w:ascii="Arial" w:eastAsia="Calibri" w:hAnsi="Arial" w:cs="Arial"/>
          <w:i/>
          <w:sz w:val="28"/>
          <w:szCs w:val="28"/>
          <w:lang w:eastAsia="en-US"/>
        </w:rPr>
        <w:t>parte actora</w:t>
      </w:r>
      <w:r w:rsidR="00336D01" w:rsidRPr="00EF1A13">
        <w:rPr>
          <w:rFonts w:ascii="Arial" w:eastAsia="Calibri" w:hAnsi="Arial" w:cs="Arial"/>
          <w:sz w:val="28"/>
          <w:szCs w:val="28"/>
          <w:lang w:eastAsia="en-US"/>
        </w:rPr>
        <w:t xml:space="preserve">, sí acató lo dispuesto en el </w:t>
      </w:r>
      <w:r w:rsidR="00336D01" w:rsidRPr="00EF1A13">
        <w:rPr>
          <w:rFonts w:ascii="Arial" w:eastAsia="Calibri" w:hAnsi="Arial" w:cs="Arial"/>
          <w:i/>
          <w:sz w:val="28"/>
          <w:szCs w:val="28"/>
          <w:lang w:eastAsia="en-US"/>
        </w:rPr>
        <w:t>Protocolo del Instituto</w:t>
      </w:r>
      <w:r w:rsidR="00336D01" w:rsidRPr="00EF1A13">
        <w:rPr>
          <w:rFonts w:ascii="Arial" w:eastAsia="Calibri" w:hAnsi="Arial" w:cs="Arial"/>
          <w:sz w:val="28"/>
          <w:szCs w:val="28"/>
          <w:lang w:eastAsia="en-US"/>
        </w:rPr>
        <w:t>.</w:t>
      </w:r>
    </w:p>
    <w:p w:rsidR="007D2CD3" w:rsidRPr="00EF1A13" w:rsidRDefault="007D2CD3" w:rsidP="002A5CFC">
      <w:pPr>
        <w:spacing w:line="360" w:lineRule="auto"/>
        <w:jc w:val="both"/>
        <w:rPr>
          <w:rFonts w:ascii="Arial" w:eastAsia="Calibri" w:hAnsi="Arial" w:cs="Arial"/>
          <w:sz w:val="28"/>
          <w:szCs w:val="28"/>
          <w:lang w:eastAsia="en-US"/>
        </w:rPr>
      </w:pPr>
    </w:p>
    <w:p w:rsidR="00336D01" w:rsidRPr="00EF1A13" w:rsidRDefault="00336D01"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 xml:space="preserve">Ello es así, ya que </w:t>
      </w:r>
      <w:r w:rsidR="004B3E4F" w:rsidRPr="00EF1A13">
        <w:rPr>
          <w:rFonts w:ascii="Arial" w:eastAsia="Calibri" w:hAnsi="Arial" w:cs="Arial"/>
          <w:sz w:val="28"/>
          <w:szCs w:val="28"/>
          <w:lang w:eastAsia="en-US"/>
        </w:rPr>
        <w:t xml:space="preserve">desde el mismo día en que la </w:t>
      </w:r>
      <w:r w:rsidR="004B3E4F" w:rsidRPr="00EF1A13">
        <w:rPr>
          <w:rFonts w:ascii="Arial" w:eastAsia="Calibri" w:hAnsi="Arial" w:cs="Arial"/>
          <w:i/>
          <w:sz w:val="28"/>
          <w:szCs w:val="28"/>
          <w:lang w:eastAsia="en-US"/>
        </w:rPr>
        <w:t xml:space="preserve">actora </w:t>
      </w:r>
      <w:r w:rsidR="004B3E4F" w:rsidRPr="00EF1A13">
        <w:rPr>
          <w:rFonts w:ascii="Arial" w:eastAsia="Calibri" w:hAnsi="Arial" w:cs="Arial"/>
          <w:sz w:val="28"/>
          <w:szCs w:val="28"/>
          <w:lang w:eastAsia="en-US"/>
        </w:rPr>
        <w:t>presentó su denuncia,</w:t>
      </w:r>
      <w:r w:rsidRPr="00EF1A13">
        <w:rPr>
          <w:rFonts w:ascii="Arial" w:eastAsia="Calibri" w:hAnsi="Arial" w:cs="Arial"/>
          <w:sz w:val="28"/>
          <w:szCs w:val="28"/>
          <w:lang w:eastAsia="en-US"/>
        </w:rPr>
        <w:t xml:space="preserve"> se implementaron medidas </w:t>
      </w:r>
      <w:r w:rsidR="004B3E4F" w:rsidRPr="00EF1A13">
        <w:rPr>
          <w:rFonts w:ascii="Arial" w:eastAsia="Calibri" w:hAnsi="Arial" w:cs="Arial"/>
          <w:sz w:val="28"/>
          <w:szCs w:val="28"/>
          <w:lang w:eastAsia="en-US"/>
        </w:rPr>
        <w:t xml:space="preserve">especiales a favor de </w:t>
      </w:r>
      <w:r w:rsidR="00D02C15" w:rsidRPr="00EF1A13">
        <w:rPr>
          <w:rFonts w:ascii="Arial" w:eastAsia="Calibri" w:hAnsi="Arial" w:cs="Arial"/>
          <w:sz w:val="28"/>
          <w:szCs w:val="28"/>
          <w:lang w:eastAsia="en-US"/>
        </w:rPr>
        <w:t>ésta, además que ha dado seguimiento a fin de tener mayores elementos pro</w:t>
      </w:r>
      <w:r w:rsidR="00B56F4E" w:rsidRPr="00EF1A13">
        <w:rPr>
          <w:rFonts w:ascii="Arial" w:eastAsia="Calibri" w:hAnsi="Arial" w:cs="Arial"/>
          <w:sz w:val="28"/>
          <w:szCs w:val="28"/>
          <w:lang w:eastAsia="en-US"/>
        </w:rPr>
        <w:t>batorios que permitieran</w:t>
      </w:r>
      <w:r w:rsidR="00D02C15" w:rsidRPr="00EF1A13">
        <w:rPr>
          <w:rFonts w:ascii="Arial" w:eastAsia="Calibri" w:hAnsi="Arial" w:cs="Arial"/>
          <w:sz w:val="28"/>
          <w:szCs w:val="28"/>
          <w:lang w:eastAsia="en-US"/>
        </w:rPr>
        <w:t xml:space="preserve"> acreditar </w:t>
      </w:r>
      <w:r w:rsidR="00B56F4E" w:rsidRPr="00EF1A13">
        <w:rPr>
          <w:rFonts w:ascii="Arial" w:eastAsia="Calibri" w:hAnsi="Arial" w:cs="Arial"/>
          <w:sz w:val="28"/>
          <w:szCs w:val="28"/>
          <w:lang w:eastAsia="en-US"/>
        </w:rPr>
        <w:t>el</w:t>
      </w:r>
      <w:r w:rsidR="00D02C15" w:rsidRPr="00EF1A13">
        <w:rPr>
          <w:rFonts w:ascii="Arial" w:eastAsia="Calibri" w:hAnsi="Arial" w:cs="Arial"/>
          <w:sz w:val="28"/>
          <w:szCs w:val="28"/>
          <w:lang w:eastAsia="en-US"/>
        </w:rPr>
        <w:t xml:space="preserve"> acoso denunciado por la </w:t>
      </w:r>
      <w:r w:rsidR="00D02C15" w:rsidRPr="00EF1A13">
        <w:rPr>
          <w:rFonts w:ascii="Arial" w:eastAsia="Calibri" w:hAnsi="Arial" w:cs="Arial"/>
          <w:i/>
          <w:sz w:val="28"/>
          <w:szCs w:val="28"/>
          <w:lang w:eastAsia="en-US"/>
        </w:rPr>
        <w:t>actora</w:t>
      </w:r>
      <w:r w:rsidR="00D02C15" w:rsidRPr="00EF1A13">
        <w:rPr>
          <w:rFonts w:ascii="Arial" w:eastAsia="Calibri" w:hAnsi="Arial" w:cs="Arial"/>
          <w:sz w:val="28"/>
          <w:szCs w:val="28"/>
          <w:lang w:eastAsia="en-US"/>
        </w:rPr>
        <w:t>.</w:t>
      </w:r>
    </w:p>
    <w:p w:rsidR="007D2CD3" w:rsidRPr="00EF1A13" w:rsidRDefault="007D2CD3" w:rsidP="002A5CFC">
      <w:pPr>
        <w:spacing w:line="360" w:lineRule="auto"/>
        <w:jc w:val="both"/>
        <w:rPr>
          <w:rFonts w:ascii="Arial" w:eastAsia="Calibri" w:hAnsi="Arial" w:cs="Arial"/>
          <w:sz w:val="28"/>
          <w:szCs w:val="28"/>
          <w:lang w:eastAsia="en-US"/>
        </w:rPr>
      </w:pPr>
    </w:p>
    <w:p w:rsidR="00002E4A" w:rsidRPr="00EF1A13" w:rsidRDefault="004B3E4F"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 xml:space="preserve">Al respecto, este </w:t>
      </w:r>
      <w:r w:rsidRPr="00EF1A13">
        <w:rPr>
          <w:rFonts w:ascii="Arial" w:eastAsia="Calibri" w:hAnsi="Arial" w:cs="Arial"/>
          <w:i/>
          <w:sz w:val="28"/>
          <w:szCs w:val="28"/>
          <w:lang w:eastAsia="en-US"/>
        </w:rPr>
        <w:t>Tribunal Electoral</w:t>
      </w:r>
      <w:r w:rsidRPr="00EF1A13">
        <w:rPr>
          <w:rFonts w:ascii="Arial" w:eastAsia="Calibri" w:hAnsi="Arial" w:cs="Arial"/>
          <w:sz w:val="28"/>
          <w:szCs w:val="28"/>
          <w:lang w:eastAsia="en-US"/>
        </w:rPr>
        <w:t xml:space="preserve"> estima que </w:t>
      </w:r>
      <w:r w:rsidR="00FC34BA" w:rsidRPr="00EF1A13">
        <w:rPr>
          <w:rFonts w:ascii="Arial" w:eastAsia="Calibri" w:hAnsi="Arial" w:cs="Arial"/>
          <w:sz w:val="28"/>
          <w:szCs w:val="28"/>
          <w:lang w:eastAsia="en-US"/>
        </w:rPr>
        <w:t>previa calificación del agravio hecho valer,</w:t>
      </w:r>
      <w:r w:rsidR="00C12914" w:rsidRPr="00EF1A13">
        <w:rPr>
          <w:rFonts w:ascii="Arial" w:eastAsia="Calibri" w:hAnsi="Arial" w:cs="Arial"/>
          <w:sz w:val="28"/>
          <w:szCs w:val="28"/>
          <w:lang w:eastAsia="en-US"/>
        </w:rPr>
        <w:t xml:space="preserve"> se</w:t>
      </w:r>
      <w:r w:rsidR="00FC34BA" w:rsidRPr="00EF1A13">
        <w:rPr>
          <w:rFonts w:ascii="Arial" w:eastAsia="Calibri" w:hAnsi="Arial" w:cs="Arial"/>
          <w:sz w:val="28"/>
          <w:szCs w:val="28"/>
          <w:lang w:eastAsia="en-US"/>
        </w:rPr>
        <w:t xml:space="preserve"> </w:t>
      </w:r>
      <w:r w:rsidR="00C12914" w:rsidRPr="00EF1A13">
        <w:rPr>
          <w:rFonts w:ascii="Arial" w:eastAsia="Calibri" w:hAnsi="Arial" w:cs="Arial"/>
          <w:sz w:val="28"/>
          <w:szCs w:val="28"/>
          <w:lang w:eastAsia="en-US"/>
        </w:rPr>
        <w:t>analizará si</w:t>
      </w:r>
      <w:r w:rsidR="00FC34BA" w:rsidRPr="00EF1A13">
        <w:rPr>
          <w:rFonts w:ascii="Arial" w:eastAsia="Calibri" w:hAnsi="Arial" w:cs="Arial"/>
          <w:sz w:val="28"/>
          <w:szCs w:val="28"/>
          <w:lang w:eastAsia="en-US"/>
        </w:rPr>
        <w:t xml:space="preserve"> las actuaciones</w:t>
      </w:r>
      <w:r w:rsidR="00C12914" w:rsidRPr="00EF1A13">
        <w:rPr>
          <w:rFonts w:ascii="Arial" w:eastAsia="Calibri" w:hAnsi="Arial" w:cs="Arial"/>
          <w:sz w:val="28"/>
          <w:szCs w:val="28"/>
          <w:lang w:eastAsia="en-US"/>
        </w:rPr>
        <w:t xml:space="preserve"> de implementación de medidas especiales</w:t>
      </w:r>
      <w:r w:rsidR="00FC34BA" w:rsidRPr="00EF1A13">
        <w:rPr>
          <w:rFonts w:ascii="Arial" w:eastAsia="Calibri" w:hAnsi="Arial" w:cs="Arial"/>
          <w:sz w:val="28"/>
          <w:szCs w:val="28"/>
          <w:lang w:eastAsia="en-US"/>
        </w:rPr>
        <w:t xml:space="preserve"> que realizó la </w:t>
      </w:r>
      <w:r w:rsidR="00FC34BA" w:rsidRPr="00EF1A13">
        <w:rPr>
          <w:rFonts w:ascii="Arial" w:eastAsia="Calibri" w:hAnsi="Arial" w:cs="Arial"/>
          <w:i/>
          <w:sz w:val="28"/>
          <w:szCs w:val="28"/>
          <w:lang w:eastAsia="en-US"/>
        </w:rPr>
        <w:t>Autoridad Responsable</w:t>
      </w:r>
      <w:r w:rsidR="00A00FC6" w:rsidRPr="00EF1A13">
        <w:rPr>
          <w:rFonts w:ascii="Arial" w:eastAsia="Calibri" w:hAnsi="Arial" w:cs="Arial"/>
          <w:i/>
          <w:sz w:val="28"/>
          <w:szCs w:val="28"/>
          <w:lang w:eastAsia="en-US"/>
        </w:rPr>
        <w:t xml:space="preserve"> </w:t>
      </w:r>
      <w:r w:rsidR="00A00FC6" w:rsidRPr="00EF1A13">
        <w:rPr>
          <w:rFonts w:ascii="Arial" w:eastAsia="Calibri" w:hAnsi="Arial" w:cs="Arial"/>
          <w:sz w:val="28"/>
          <w:szCs w:val="28"/>
          <w:lang w:eastAsia="en-US"/>
        </w:rPr>
        <w:t>a fin de procurar la integridad y bienestar de la víctima</w:t>
      </w:r>
      <w:r w:rsidR="00FC34BA" w:rsidRPr="00EF1A13">
        <w:rPr>
          <w:rFonts w:ascii="Arial" w:eastAsia="Calibri" w:hAnsi="Arial" w:cs="Arial"/>
          <w:sz w:val="28"/>
          <w:szCs w:val="28"/>
          <w:lang w:eastAsia="en-US"/>
        </w:rPr>
        <w:t xml:space="preserve"> fueron idóneas</w:t>
      </w:r>
      <w:r w:rsidR="00C12914" w:rsidRPr="00EF1A13">
        <w:rPr>
          <w:rFonts w:ascii="Arial" w:eastAsia="Calibri" w:hAnsi="Arial" w:cs="Arial"/>
          <w:sz w:val="28"/>
          <w:szCs w:val="28"/>
          <w:lang w:eastAsia="en-US"/>
        </w:rPr>
        <w:t xml:space="preserve"> y acordes al </w:t>
      </w:r>
      <w:r w:rsidR="00C12914" w:rsidRPr="00EF1A13">
        <w:rPr>
          <w:rFonts w:ascii="Arial" w:eastAsia="Calibri" w:hAnsi="Arial" w:cs="Arial"/>
          <w:i/>
          <w:sz w:val="28"/>
          <w:szCs w:val="28"/>
          <w:lang w:eastAsia="en-US"/>
        </w:rPr>
        <w:t>Protocolo del Instituto</w:t>
      </w:r>
      <w:r w:rsidR="00C12914" w:rsidRPr="00EF1A13">
        <w:rPr>
          <w:rFonts w:ascii="Arial" w:eastAsia="Calibri" w:hAnsi="Arial" w:cs="Arial"/>
          <w:sz w:val="28"/>
          <w:szCs w:val="28"/>
          <w:lang w:eastAsia="en-US"/>
        </w:rPr>
        <w:t>.</w:t>
      </w:r>
    </w:p>
    <w:p w:rsidR="007D2CD3" w:rsidRPr="00EF1A13" w:rsidRDefault="007D2CD3" w:rsidP="002A5CFC">
      <w:pPr>
        <w:spacing w:line="360" w:lineRule="auto"/>
        <w:jc w:val="both"/>
        <w:rPr>
          <w:rFonts w:ascii="Arial" w:eastAsia="Calibri" w:hAnsi="Arial" w:cs="Arial"/>
          <w:sz w:val="28"/>
          <w:szCs w:val="28"/>
          <w:lang w:eastAsia="en-US"/>
        </w:rPr>
      </w:pPr>
    </w:p>
    <w:p w:rsidR="007845EE" w:rsidRPr="00EF1A13" w:rsidRDefault="007845EE"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P</w:t>
      </w:r>
      <w:r w:rsidR="00145C30" w:rsidRPr="00EF1A13">
        <w:rPr>
          <w:rFonts w:ascii="Arial" w:eastAsia="Calibri" w:hAnsi="Arial" w:cs="Arial"/>
          <w:sz w:val="28"/>
          <w:szCs w:val="28"/>
          <w:lang w:eastAsia="en-US"/>
        </w:rPr>
        <w:t xml:space="preserve">ara ello, </w:t>
      </w:r>
      <w:r w:rsidRPr="00EF1A13">
        <w:rPr>
          <w:rFonts w:ascii="Arial" w:eastAsia="Calibri" w:hAnsi="Arial" w:cs="Arial"/>
          <w:sz w:val="28"/>
          <w:szCs w:val="28"/>
          <w:lang w:eastAsia="en-US"/>
        </w:rPr>
        <w:t xml:space="preserve">primeramente </w:t>
      </w:r>
      <w:r w:rsidR="00145C30" w:rsidRPr="00EF1A13">
        <w:rPr>
          <w:rFonts w:ascii="Arial" w:eastAsia="Calibri" w:hAnsi="Arial" w:cs="Arial"/>
          <w:sz w:val="28"/>
          <w:szCs w:val="28"/>
          <w:lang w:eastAsia="en-US"/>
        </w:rPr>
        <w:t xml:space="preserve">se analizarán las medidas de protección que </w:t>
      </w:r>
      <w:r w:rsidRPr="00EF1A13">
        <w:rPr>
          <w:rFonts w:ascii="Arial" w:eastAsia="Calibri" w:hAnsi="Arial" w:cs="Arial"/>
          <w:sz w:val="28"/>
          <w:szCs w:val="28"/>
          <w:lang w:eastAsia="en-US"/>
        </w:rPr>
        <w:t xml:space="preserve">establece el </w:t>
      </w:r>
      <w:r w:rsidRPr="00EF1A13">
        <w:rPr>
          <w:rFonts w:ascii="Arial" w:eastAsia="Calibri" w:hAnsi="Arial" w:cs="Arial"/>
          <w:i/>
          <w:sz w:val="28"/>
          <w:szCs w:val="28"/>
          <w:lang w:eastAsia="en-US"/>
        </w:rPr>
        <w:t>Protocolo del Instituto</w:t>
      </w:r>
      <w:r w:rsidR="00145C30" w:rsidRPr="00EF1A13">
        <w:rPr>
          <w:rFonts w:ascii="Arial" w:eastAsia="Calibri" w:hAnsi="Arial" w:cs="Arial"/>
          <w:i/>
          <w:sz w:val="28"/>
          <w:szCs w:val="28"/>
          <w:lang w:eastAsia="en-US"/>
        </w:rPr>
        <w:t xml:space="preserve"> </w:t>
      </w:r>
      <w:r w:rsidR="00145C30" w:rsidRPr="00EF1A13">
        <w:rPr>
          <w:rFonts w:ascii="Arial" w:eastAsia="Calibri" w:hAnsi="Arial" w:cs="Arial"/>
          <w:sz w:val="28"/>
          <w:szCs w:val="28"/>
          <w:lang w:eastAsia="en-US"/>
        </w:rPr>
        <w:t>como derecho de aquellas personas que son víctimas de algún tipo de hostigamiento sexual o laboral.</w:t>
      </w:r>
    </w:p>
    <w:p w:rsidR="007D2CD3" w:rsidRPr="00EF1A13" w:rsidRDefault="007D2CD3" w:rsidP="002A5CFC">
      <w:pPr>
        <w:spacing w:line="360" w:lineRule="auto"/>
        <w:jc w:val="both"/>
        <w:rPr>
          <w:rFonts w:ascii="Arial" w:eastAsia="Calibri" w:hAnsi="Arial" w:cs="Arial"/>
          <w:sz w:val="28"/>
          <w:szCs w:val="28"/>
          <w:lang w:eastAsia="en-US"/>
        </w:rPr>
      </w:pPr>
    </w:p>
    <w:p w:rsidR="007845EE" w:rsidRPr="00EF1A13" w:rsidRDefault="007845EE" w:rsidP="002A5CFC">
      <w:pPr>
        <w:spacing w:line="360" w:lineRule="auto"/>
        <w:jc w:val="both"/>
        <w:rPr>
          <w:rFonts w:ascii="Arial" w:eastAsia="Calibri" w:hAnsi="Arial" w:cs="Arial"/>
          <w:b/>
          <w:i/>
          <w:sz w:val="28"/>
          <w:szCs w:val="28"/>
          <w:lang w:eastAsia="en-US"/>
        </w:rPr>
      </w:pPr>
      <w:r w:rsidRPr="00EF1A13">
        <w:rPr>
          <w:rFonts w:ascii="Arial" w:eastAsia="Calibri" w:hAnsi="Arial" w:cs="Arial"/>
          <w:b/>
          <w:sz w:val="28"/>
          <w:szCs w:val="28"/>
          <w:lang w:eastAsia="en-US"/>
        </w:rPr>
        <w:t xml:space="preserve">- ¿Qué establece el </w:t>
      </w:r>
      <w:r w:rsidRPr="00EF1A13">
        <w:rPr>
          <w:rFonts w:ascii="Arial" w:eastAsia="Calibri" w:hAnsi="Arial" w:cs="Arial"/>
          <w:b/>
          <w:i/>
          <w:sz w:val="28"/>
          <w:szCs w:val="28"/>
          <w:lang w:eastAsia="en-US"/>
        </w:rPr>
        <w:t>Protocolo del Instituto</w:t>
      </w:r>
      <w:r w:rsidRPr="00EF1A13">
        <w:rPr>
          <w:rFonts w:ascii="Arial" w:eastAsia="Calibri" w:hAnsi="Arial" w:cs="Arial"/>
          <w:b/>
          <w:sz w:val="28"/>
          <w:szCs w:val="28"/>
          <w:lang w:eastAsia="en-US"/>
        </w:rPr>
        <w:t xml:space="preserve"> como derecho de las víctimas</w:t>
      </w:r>
      <w:r w:rsidR="00145C30" w:rsidRPr="00EF1A13">
        <w:rPr>
          <w:rFonts w:ascii="Arial" w:eastAsia="Calibri" w:hAnsi="Arial" w:cs="Arial"/>
          <w:b/>
          <w:sz w:val="28"/>
          <w:szCs w:val="28"/>
          <w:lang w:eastAsia="en-US"/>
        </w:rPr>
        <w:t xml:space="preserve"> y obligaciones del </w:t>
      </w:r>
      <w:r w:rsidR="00145C30" w:rsidRPr="00EF1A13">
        <w:rPr>
          <w:rFonts w:ascii="Arial" w:eastAsia="Calibri" w:hAnsi="Arial" w:cs="Arial"/>
          <w:b/>
          <w:i/>
          <w:sz w:val="28"/>
          <w:szCs w:val="28"/>
          <w:lang w:eastAsia="en-US"/>
        </w:rPr>
        <w:t>Instituto?</w:t>
      </w:r>
    </w:p>
    <w:p w:rsidR="007D2CD3" w:rsidRPr="00EF1A13" w:rsidRDefault="007D2CD3" w:rsidP="002A5CFC">
      <w:pPr>
        <w:spacing w:line="360" w:lineRule="auto"/>
        <w:jc w:val="both"/>
        <w:rPr>
          <w:rFonts w:ascii="Arial" w:eastAsia="Calibri" w:hAnsi="Arial" w:cs="Arial"/>
          <w:sz w:val="28"/>
          <w:szCs w:val="28"/>
          <w:lang w:eastAsia="en-US"/>
        </w:rPr>
      </w:pPr>
    </w:p>
    <w:p w:rsidR="00145C30" w:rsidRPr="00EF1A13" w:rsidRDefault="00B815D0"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E</w:t>
      </w:r>
      <w:r w:rsidR="007845EE" w:rsidRPr="00EF1A13">
        <w:rPr>
          <w:rFonts w:ascii="Arial" w:eastAsia="Calibri" w:hAnsi="Arial" w:cs="Arial"/>
          <w:sz w:val="28"/>
          <w:szCs w:val="28"/>
          <w:lang w:eastAsia="en-US"/>
        </w:rPr>
        <w:t xml:space="preserve">l </w:t>
      </w:r>
      <w:r w:rsidR="007845EE" w:rsidRPr="00EF1A13">
        <w:rPr>
          <w:rFonts w:ascii="Arial" w:eastAsia="Calibri" w:hAnsi="Arial" w:cs="Arial"/>
          <w:i/>
          <w:sz w:val="28"/>
          <w:szCs w:val="28"/>
          <w:lang w:eastAsia="en-US"/>
        </w:rPr>
        <w:t xml:space="preserve">Protocolo del Instituto </w:t>
      </w:r>
      <w:r w:rsidR="007845EE" w:rsidRPr="00EF1A13">
        <w:rPr>
          <w:rFonts w:ascii="Arial" w:eastAsia="Calibri" w:hAnsi="Arial" w:cs="Arial"/>
          <w:sz w:val="28"/>
          <w:szCs w:val="28"/>
          <w:lang w:eastAsia="en-US"/>
        </w:rPr>
        <w:t>señala como Derechos de la víctima</w:t>
      </w:r>
      <w:r w:rsidRPr="00EF1A13">
        <w:rPr>
          <w:rStyle w:val="Refdenotaalpie"/>
          <w:rFonts w:ascii="Arial" w:eastAsia="Calibri" w:hAnsi="Arial" w:cs="Arial"/>
          <w:sz w:val="28"/>
          <w:szCs w:val="28"/>
          <w:lang w:eastAsia="en-US"/>
        </w:rPr>
        <w:footnoteReference w:id="16"/>
      </w:r>
      <w:r w:rsidR="007845EE" w:rsidRPr="00EF1A13">
        <w:rPr>
          <w:rFonts w:ascii="Arial" w:eastAsia="Calibri" w:hAnsi="Arial" w:cs="Arial"/>
          <w:sz w:val="28"/>
          <w:szCs w:val="28"/>
          <w:lang w:eastAsia="en-US"/>
        </w:rPr>
        <w:t xml:space="preserve">: </w:t>
      </w:r>
    </w:p>
    <w:p w:rsidR="007D2CD3" w:rsidRPr="00EF1A13" w:rsidRDefault="007D2CD3" w:rsidP="002A5CFC">
      <w:pPr>
        <w:spacing w:line="360" w:lineRule="auto"/>
        <w:jc w:val="both"/>
        <w:rPr>
          <w:rFonts w:ascii="Arial" w:eastAsia="Calibri" w:hAnsi="Arial" w:cs="Arial"/>
          <w:sz w:val="28"/>
          <w:szCs w:val="28"/>
          <w:lang w:eastAsia="en-US"/>
        </w:rPr>
      </w:pPr>
    </w:p>
    <w:p w:rsidR="00145C30" w:rsidRPr="00EF1A13" w:rsidRDefault="00727982" w:rsidP="002A5CFC">
      <w:pPr>
        <w:spacing w:line="360" w:lineRule="auto"/>
        <w:jc w:val="both"/>
        <w:rPr>
          <w:rFonts w:ascii="Arial" w:eastAsia="Calibri" w:hAnsi="Arial" w:cs="Arial"/>
          <w:sz w:val="28"/>
          <w:szCs w:val="28"/>
          <w:lang w:eastAsia="en-US"/>
        </w:rPr>
      </w:pPr>
      <w:r w:rsidRPr="00EF1A13">
        <w:rPr>
          <w:rFonts w:ascii="Arial" w:eastAsia="Calibri" w:hAnsi="Arial" w:cs="Arial"/>
          <w:b/>
          <w:sz w:val="28"/>
          <w:szCs w:val="28"/>
          <w:lang w:eastAsia="en-US"/>
        </w:rPr>
        <w:lastRenderedPageBreak/>
        <w:t>a.</w:t>
      </w:r>
      <w:r w:rsidR="007845EE" w:rsidRPr="00EF1A13">
        <w:rPr>
          <w:rFonts w:ascii="Arial" w:eastAsia="Calibri" w:hAnsi="Arial" w:cs="Arial"/>
          <w:b/>
          <w:sz w:val="28"/>
          <w:szCs w:val="28"/>
          <w:lang w:eastAsia="en-US"/>
        </w:rPr>
        <w:t xml:space="preserve"> </w:t>
      </w:r>
      <w:r w:rsidR="007845EE" w:rsidRPr="00EF1A13">
        <w:rPr>
          <w:rFonts w:ascii="Arial" w:eastAsia="Calibri" w:hAnsi="Arial" w:cs="Arial"/>
          <w:sz w:val="28"/>
          <w:szCs w:val="28"/>
          <w:lang w:eastAsia="en-US"/>
        </w:rPr>
        <w:t>Interponer una queja o denuncia cuando se denuncie violencia laboral, hostigamiento y/o acoso sexual</w:t>
      </w:r>
      <w:r w:rsidR="00145C30" w:rsidRPr="00EF1A13">
        <w:rPr>
          <w:rFonts w:ascii="Arial" w:eastAsia="Calibri" w:hAnsi="Arial" w:cs="Arial"/>
          <w:sz w:val="28"/>
          <w:szCs w:val="28"/>
          <w:lang w:eastAsia="en-US"/>
        </w:rPr>
        <w:t>.</w:t>
      </w:r>
    </w:p>
    <w:p w:rsidR="007D2CD3" w:rsidRPr="00EF1A13" w:rsidRDefault="007D2CD3" w:rsidP="002A5CFC">
      <w:pPr>
        <w:spacing w:line="360" w:lineRule="auto"/>
        <w:jc w:val="both"/>
        <w:rPr>
          <w:rFonts w:ascii="Arial" w:eastAsia="Calibri" w:hAnsi="Arial" w:cs="Arial"/>
          <w:sz w:val="28"/>
          <w:szCs w:val="28"/>
          <w:lang w:eastAsia="en-US"/>
        </w:rPr>
      </w:pPr>
    </w:p>
    <w:p w:rsidR="00145C30" w:rsidRPr="00EF1A13" w:rsidRDefault="00727982" w:rsidP="002A5CFC">
      <w:pPr>
        <w:spacing w:line="360" w:lineRule="auto"/>
        <w:jc w:val="both"/>
        <w:rPr>
          <w:rFonts w:ascii="Arial" w:eastAsia="Calibri" w:hAnsi="Arial" w:cs="Arial"/>
          <w:sz w:val="28"/>
          <w:szCs w:val="28"/>
          <w:lang w:eastAsia="en-US"/>
        </w:rPr>
      </w:pPr>
      <w:r w:rsidRPr="00EF1A13">
        <w:rPr>
          <w:rFonts w:ascii="Arial" w:eastAsia="Calibri" w:hAnsi="Arial" w:cs="Arial"/>
          <w:b/>
          <w:sz w:val="28"/>
          <w:szCs w:val="28"/>
          <w:lang w:eastAsia="en-US"/>
        </w:rPr>
        <w:t>b.</w:t>
      </w:r>
      <w:r w:rsidR="007845EE" w:rsidRPr="00EF1A13">
        <w:rPr>
          <w:rFonts w:ascii="Arial" w:eastAsia="Calibri" w:hAnsi="Arial" w:cs="Arial"/>
          <w:b/>
          <w:sz w:val="28"/>
          <w:szCs w:val="28"/>
          <w:lang w:eastAsia="en-US"/>
        </w:rPr>
        <w:t xml:space="preserve"> </w:t>
      </w:r>
      <w:r w:rsidR="007845EE" w:rsidRPr="00EF1A13">
        <w:rPr>
          <w:rFonts w:ascii="Arial" w:eastAsia="Calibri" w:hAnsi="Arial" w:cs="Arial"/>
          <w:sz w:val="28"/>
          <w:szCs w:val="28"/>
          <w:lang w:eastAsia="en-US"/>
        </w:rPr>
        <w:t>Que el procedimiento disciplinario inicie con su queja</w:t>
      </w:r>
      <w:r w:rsidR="00145C30" w:rsidRPr="00EF1A13">
        <w:rPr>
          <w:rFonts w:ascii="Arial" w:eastAsia="Calibri" w:hAnsi="Arial" w:cs="Arial"/>
          <w:sz w:val="28"/>
          <w:szCs w:val="28"/>
          <w:lang w:eastAsia="en-US"/>
        </w:rPr>
        <w:t>.</w:t>
      </w:r>
    </w:p>
    <w:p w:rsidR="007D2CD3" w:rsidRPr="00EF1A13" w:rsidRDefault="007D2CD3" w:rsidP="002A5CFC">
      <w:pPr>
        <w:spacing w:line="360" w:lineRule="auto"/>
        <w:jc w:val="both"/>
        <w:rPr>
          <w:rFonts w:ascii="Arial" w:eastAsia="Calibri" w:hAnsi="Arial" w:cs="Arial"/>
          <w:sz w:val="28"/>
          <w:szCs w:val="28"/>
          <w:lang w:eastAsia="en-US"/>
        </w:rPr>
      </w:pPr>
    </w:p>
    <w:p w:rsidR="00145C30" w:rsidRPr="00EF1A13" w:rsidRDefault="00727982" w:rsidP="002A5CFC">
      <w:pPr>
        <w:spacing w:line="360" w:lineRule="auto"/>
        <w:jc w:val="both"/>
        <w:rPr>
          <w:rFonts w:ascii="Arial" w:eastAsia="Calibri" w:hAnsi="Arial" w:cs="Arial"/>
          <w:sz w:val="28"/>
          <w:szCs w:val="28"/>
          <w:lang w:eastAsia="en-US"/>
        </w:rPr>
      </w:pPr>
      <w:r w:rsidRPr="00EF1A13">
        <w:rPr>
          <w:rFonts w:ascii="Arial" w:eastAsia="Calibri" w:hAnsi="Arial" w:cs="Arial"/>
          <w:b/>
          <w:sz w:val="28"/>
          <w:szCs w:val="28"/>
          <w:lang w:eastAsia="en-US"/>
        </w:rPr>
        <w:t>c.</w:t>
      </w:r>
      <w:r w:rsidR="007845EE" w:rsidRPr="00EF1A13">
        <w:rPr>
          <w:rFonts w:ascii="Arial" w:eastAsia="Calibri" w:hAnsi="Arial" w:cs="Arial"/>
          <w:b/>
          <w:sz w:val="28"/>
          <w:szCs w:val="28"/>
          <w:lang w:eastAsia="en-US"/>
        </w:rPr>
        <w:t xml:space="preserve"> </w:t>
      </w:r>
      <w:r w:rsidR="007845EE" w:rsidRPr="00EF1A13">
        <w:rPr>
          <w:rFonts w:ascii="Arial" w:eastAsia="Calibri" w:hAnsi="Arial" w:cs="Arial"/>
          <w:sz w:val="28"/>
          <w:szCs w:val="28"/>
          <w:lang w:eastAsia="en-US"/>
        </w:rPr>
        <w:t>Rendir su declaración libre de amenazas, coacción u hostigamiento de forma oral o escrita</w:t>
      </w:r>
      <w:r w:rsidR="00145C30" w:rsidRPr="00EF1A13">
        <w:rPr>
          <w:rFonts w:ascii="Arial" w:eastAsia="Calibri" w:hAnsi="Arial" w:cs="Arial"/>
          <w:sz w:val="28"/>
          <w:szCs w:val="28"/>
          <w:lang w:eastAsia="en-US"/>
        </w:rPr>
        <w:t>.</w:t>
      </w:r>
    </w:p>
    <w:p w:rsidR="007D2CD3" w:rsidRPr="00EF1A13" w:rsidRDefault="007D2CD3" w:rsidP="002A5CFC">
      <w:pPr>
        <w:spacing w:line="360" w:lineRule="auto"/>
        <w:jc w:val="both"/>
        <w:rPr>
          <w:rFonts w:ascii="Arial" w:eastAsia="Calibri" w:hAnsi="Arial" w:cs="Arial"/>
          <w:b/>
          <w:sz w:val="28"/>
          <w:szCs w:val="28"/>
          <w:lang w:eastAsia="en-US"/>
        </w:rPr>
      </w:pPr>
    </w:p>
    <w:p w:rsidR="00145C30" w:rsidRPr="00EF1A13" w:rsidRDefault="00727982" w:rsidP="002A5CFC">
      <w:pPr>
        <w:spacing w:line="360" w:lineRule="auto"/>
        <w:jc w:val="both"/>
        <w:rPr>
          <w:rFonts w:ascii="Arial" w:eastAsia="Calibri" w:hAnsi="Arial" w:cs="Arial"/>
          <w:sz w:val="28"/>
          <w:szCs w:val="28"/>
          <w:lang w:eastAsia="en-US"/>
        </w:rPr>
      </w:pPr>
      <w:r w:rsidRPr="00EF1A13">
        <w:rPr>
          <w:rFonts w:ascii="Arial" w:eastAsia="Calibri" w:hAnsi="Arial" w:cs="Arial"/>
          <w:b/>
          <w:sz w:val="28"/>
          <w:szCs w:val="28"/>
          <w:lang w:eastAsia="en-US"/>
        </w:rPr>
        <w:t>d.</w:t>
      </w:r>
      <w:r w:rsidR="007845EE" w:rsidRPr="00EF1A13">
        <w:rPr>
          <w:rFonts w:ascii="Arial" w:eastAsia="Calibri" w:hAnsi="Arial" w:cs="Arial"/>
          <w:b/>
          <w:sz w:val="28"/>
          <w:szCs w:val="28"/>
          <w:lang w:eastAsia="en-US"/>
        </w:rPr>
        <w:t xml:space="preserve"> </w:t>
      </w:r>
      <w:r w:rsidR="007845EE" w:rsidRPr="00EF1A13">
        <w:rPr>
          <w:rFonts w:ascii="Arial" w:eastAsia="Calibri" w:hAnsi="Arial" w:cs="Arial"/>
          <w:sz w:val="28"/>
          <w:szCs w:val="28"/>
          <w:lang w:eastAsia="en-US"/>
        </w:rPr>
        <w:t>Aportar todos los datos y medios de prueba que se considere pertinentes</w:t>
      </w:r>
      <w:r w:rsidR="00145C30" w:rsidRPr="00EF1A13">
        <w:rPr>
          <w:rFonts w:ascii="Arial" w:eastAsia="Calibri" w:hAnsi="Arial" w:cs="Arial"/>
          <w:sz w:val="28"/>
          <w:szCs w:val="28"/>
          <w:lang w:eastAsia="en-US"/>
        </w:rPr>
        <w:t>.</w:t>
      </w:r>
    </w:p>
    <w:p w:rsidR="007D2CD3" w:rsidRPr="00EF1A13" w:rsidRDefault="007D2CD3" w:rsidP="002A5CFC">
      <w:pPr>
        <w:spacing w:line="360" w:lineRule="auto"/>
        <w:jc w:val="both"/>
        <w:rPr>
          <w:rFonts w:ascii="Arial" w:eastAsia="Calibri" w:hAnsi="Arial" w:cs="Arial"/>
          <w:b/>
          <w:sz w:val="28"/>
          <w:szCs w:val="28"/>
          <w:lang w:eastAsia="en-US"/>
        </w:rPr>
      </w:pPr>
    </w:p>
    <w:p w:rsidR="00145C30" w:rsidRPr="00EF1A13" w:rsidRDefault="00727982" w:rsidP="002A5CFC">
      <w:pPr>
        <w:spacing w:line="360" w:lineRule="auto"/>
        <w:jc w:val="both"/>
        <w:rPr>
          <w:rFonts w:ascii="Arial" w:eastAsia="Calibri" w:hAnsi="Arial" w:cs="Arial"/>
          <w:sz w:val="28"/>
          <w:szCs w:val="28"/>
          <w:lang w:eastAsia="en-US"/>
        </w:rPr>
      </w:pPr>
      <w:r w:rsidRPr="00EF1A13">
        <w:rPr>
          <w:rFonts w:ascii="Arial" w:eastAsia="Calibri" w:hAnsi="Arial" w:cs="Arial"/>
          <w:b/>
          <w:sz w:val="28"/>
          <w:szCs w:val="28"/>
          <w:lang w:eastAsia="en-US"/>
        </w:rPr>
        <w:t>e.</w:t>
      </w:r>
      <w:r w:rsidR="007845EE" w:rsidRPr="00EF1A13">
        <w:rPr>
          <w:rFonts w:ascii="Arial" w:eastAsia="Calibri" w:hAnsi="Arial" w:cs="Arial"/>
          <w:b/>
          <w:sz w:val="28"/>
          <w:szCs w:val="28"/>
          <w:lang w:eastAsia="en-US"/>
        </w:rPr>
        <w:t xml:space="preserve"> </w:t>
      </w:r>
      <w:r w:rsidR="007845EE" w:rsidRPr="00EF1A13">
        <w:rPr>
          <w:rFonts w:ascii="Arial" w:eastAsia="Calibri" w:hAnsi="Arial" w:cs="Arial"/>
          <w:sz w:val="28"/>
          <w:szCs w:val="28"/>
          <w:lang w:eastAsia="en-US"/>
        </w:rPr>
        <w:t>Recibir información y asesoría</w:t>
      </w:r>
      <w:r w:rsidR="00145C30" w:rsidRPr="00EF1A13">
        <w:rPr>
          <w:rFonts w:ascii="Arial" w:eastAsia="Calibri" w:hAnsi="Arial" w:cs="Arial"/>
          <w:sz w:val="28"/>
          <w:szCs w:val="28"/>
          <w:lang w:eastAsia="en-US"/>
        </w:rPr>
        <w:t>.</w:t>
      </w:r>
    </w:p>
    <w:p w:rsidR="007D2CD3" w:rsidRPr="00EF1A13" w:rsidRDefault="007D2CD3" w:rsidP="002A5CFC">
      <w:pPr>
        <w:spacing w:line="360" w:lineRule="auto"/>
        <w:jc w:val="both"/>
        <w:rPr>
          <w:rFonts w:ascii="Arial" w:eastAsia="Calibri" w:hAnsi="Arial" w:cs="Arial"/>
          <w:b/>
          <w:sz w:val="28"/>
          <w:szCs w:val="28"/>
          <w:lang w:eastAsia="en-US"/>
        </w:rPr>
      </w:pPr>
    </w:p>
    <w:p w:rsidR="00145C30" w:rsidRPr="00EF1A13" w:rsidRDefault="00727982" w:rsidP="002A5CFC">
      <w:pPr>
        <w:spacing w:line="360" w:lineRule="auto"/>
        <w:jc w:val="both"/>
        <w:rPr>
          <w:rFonts w:ascii="Arial" w:eastAsia="Calibri" w:hAnsi="Arial" w:cs="Arial"/>
          <w:sz w:val="28"/>
          <w:szCs w:val="28"/>
          <w:lang w:eastAsia="en-US"/>
        </w:rPr>
      </w:pPr>
      <w:r w:rsidRPr="00EF1A13">
        <w:rPr>
          <w:rFonts w:ascii="Arial" w:eastAsia="Calibri" w:hAnsi="Arial" w:cs="Arial"/>
          <w:b/>
          <w:sz w:val="28"/>
          <w:szCs w:val="28"/>
          <w:lang w:eastAsia="en-US"/>
        </w:rPr>
        <w:t>f.</w:t>
      </w:r>
      <w:r w:rsidR="007845EE" w:rsidRPr="00EF1A13">
        <w:rPr>
          <w:rFonts w:ascii="Arial" w:eastAsia="Calibri" w:hAnsi="Arial" w:cs="Arial"/>
          <w:b/>
          <w:sz w:val="28"/>
          <w:szCs w:val="28"/>
          <w:lang w:eastAsia="en-US"/>
        </w:rPr>
        <w:t xml:space="preserve"> </w:t>
      </w:r>
      <w:r w:rsidR="007845EE" w:rsidRPr="00EF1A13">
        <w:rPr>
          <w:rFonts w:ascii="Arial" w:eastAsia="Calibri" w:hAnsi="Arial" w:cs="Arial"/>
          <w:sz w:val="28"/>
          <w:szCs w:val="28"/>
          <w:lang w:eastAsia="en-US"/>
        </w:rPr>
        <w:t>Que se canalice a instituciones especializadas para recibir asesoría médica y psicológica</w:t>
      </w:r>
      <w:r w:rsidR="00145C30" w:rsidRPr="00EF1A13">
        <w:rPr>
          <w:rFonts w:ascii="Arial" w:eastAsia="Calibri" w:hAnsi="Arial" w:cs="Arial"/>
          <w:sz w:val="28"/>
          <w:szCs w:val="28"/>
          <w:lang w:eastAsia="en-US"/>
        </w:rPr>
        <w:t>.</w:t>
      </w:r>
    </w:p>
    <w:p w:rsidR="007D2CD3" w:rsidRPr="00EF1A13" w:rsidRDefault="007D2CD3" w:rsidP="002A5CFC">
      <w:pPr>
        <w:spacing w:line="360" w:lineRule="auto"/>
        <w:jc w:val="both"/>
        <w:rPr>
          <w:rFonts w:ascii="Arial" w:eastAsia="Calibri" w:hAnsi="Arial" w:cs="Arial"/>
          <w:b/>
          <w:sz w:val="28"/>
          <w:szCs w:val="28"/>
          <w:lang w:eastAsia="en-US"/>
        </w:rPr>
      </w:pPr>
    </w:p>
    <w:p w:rsidR="007845EE" w:rsidRPr="00EF1A13" w:rsidRDefault="00727982" w:rsidP="002A5CFC">
      <w:pPr>
        <w:spacing w:line="360" w:lineRule="auto"/>
        <w:jc w:val="both"/>
        <w:rPr>
          <w:rFonts w:ascii="Arial" w:eastAsia="Calibri" w:hAnsi="Arial" w:cs="Arial"/>
          <w:sz w:val="28"/>
          <w:szCs w:val="28"/>
          <w:lang w:eastAsia="en-US"/>
        </w:rPr>
      </w:pPr>
      <w:r w:rsidRPr="00EF1A13">
        <w:rPr>
          <w:rFonts w:ascii="Arial" w:eastAsia="Calibri" w:hAnsi="Arial" w:cs="Arial"/>
          <w:b/>
          <w:sz w:val="28"/>
          <w:szCs w:val="28"/>
          <w:lang w:eastAsia="en-US"/>
        </w:rPr>
        <w:t>g.</w:t>
      </w:r>
      <w:r w:rsidR="007845EE" w:rsidRPr="00EF1A13">
        <w:rPr>
          <w:rFonts w:ascii="Arial" w:eastAsia="Calibri" w:hAnsi="Arial" w:cs="Arial"/>
          <w:sz w:val="28"/>
          <w:szCs w:val="28"/>
          <w:lang w:eastAsia="en-US"/>
        </w:rPr>
        <w:t xml:space="preserve"> La protección de sus datos personales.</w:t>
      </w:r>
    </w:p>
    <w:p w:rsidR="007D2CD3" w:rsidRPr="00EF1A13" w:rsidRDefault="007D2CD3" w:rsidP="002A5CFC">
      <w:pPr>
        <w:spacing w:line="360" w:lineRule="auto"/>
        <w:jc w:val="both"/>
        <w:rPr>
          <w:rFonts w:ascii="Arial" w:eastAsia="Calibri" w:hAnsi="Arial" w:cs="Arial"/>
          <w:sz w:val="28"/>
          <w:szCs w:val="28"/>
          <w:lang w:eastAsia="en-US"/>
        </w:rPr>
      </w:pPr>
    </w:p>
    <w:p w:rsidR="00145C30" w:rsidRPr="00EF1A13" w:rsidRDefault="007845EE"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 xml:space="preserve">Por su parte, el mismo </w:t>
      </w:r>
      <w:r w:rsidRPr="00EF1A13">
        <w:rPr>
          <w:rFonts w:ascii="Arial" w:eastAsia="Calibri" w:hAnsi="Arial" w:cs="Arial"/>
          <w:i/>
          <w:sz w:val="28"/>
          <w:szCs w:val="28"/>
          <w:lang w:eastAsia="en-US"/>
        </w:rPr>
        <w:t>Protocolo del Instituto</w:t>
      </w:r>
      <w:r w:rsidRPr="00EF1A13">
        <w:rPr>
          <w:rFonts w:ascii="Arial" w:eastAsia="Calibri" w:hAnsi="Arial" w:cs="Arial"/>
          <w:sz w:val="28"/>
          <w:szCs w:val="28"/>
          <w:lang w:eastAsia="en-US"/>
        </w:rPr>
        <w:t xml:space="preserve"> dispone que son obligaciones de la autoridad instructora: </w:t>
      </w:r>
    </w:p>
    <w:p w:rsidR="007D2CD3" w:rsidRPr="00EF1A13" w:rsidRDefault="007D2CD3" w:rsidP="002A5CFC">
      <w:pPr>
        <w:spacing w:line="360" w:lineRule="auto"/>
        <w:jc w:val="both"/>
        <w:rPr>
          <w:rFonts w:ascii="Arial" w:eastAsia="Calibri" w:hAnsi="Arial" w:cs="Arial"/>
          <w:sz w:val="28"/>
          <w:szCs w:val="28"/>
          <w:lang w:eastAsia="en-US"/>
        </w:rPr>
      </w:pPr>
    </w:p>
    <w:p w:rsidR="00145C30" w:rsidRPr="00EF1A13" w:rsidRDefault="00727982" w:rsidP="002A5CFC">
      <w:pPr>
        <w:spacing w:line="360" w:lineRule="auto"/>
        <w:jc w:val="both"/>
        <w:rPr>
          <w:rFonts w:ascii="Arial" w:eastAsia="Calibri" w:hAnsi="Arial" w:cs="Arial"/>
          <w:sz w:val="28"/>
          <w:szCs w:val="28"/>
          <w:lang w:eastAsia="en-US"/>
        </w:rPr>
      </w:pPr>
      <w:r w:rsidRPr="00EF1A13">
        <w:rPr>
          <w:rFonts w:ascii="Arial" w:eastAsia="Calibri" w:hAnsi="Arial" w:cs="Arial"/>
          <w:b/>
          <w:sz w:val="28"/>
          <w:szCs w:val="28"/>
          <w:lang w:eastAsia="en-US"/>
        </w:rPr>
        <w:t>a.</w:t>
      </w:r>
      <w:r w:rsidR="007845EE" w:rsidRPr="00EF1A13">
        <w:rPr>
          <w:rFonts w:ascii="Arial" w:eastAsia="Calibri" w:hAnsi="Arial" w:cs="Arial"/>
          <w:b/>
          <w:sz w:val="28"/>
          <w:szCs w:val="28"/>
          <w:lang w:eastAsia="en-US"/>
        </w:rPr>
        <w:t xml:space="preserve"> </w:t>
      </w:r>
      <w:r w:rsidR="007845EE" w:rsidRPr="00EF1A13">
        <w:rPr>
          <w:rFonts w:ascii="Arial" w:eastAsia="Calibri" w:hAnsi="Arial" w:cs="Arial"/>
          <w:sz w:val="28"/>
          <w:szCs w:val="28"/>
          <w:lang w:eastAsia="en-US"/>
        </w:rPr>
        <w:t>Recibir el testimonio de la víctima</w:t>
      </w:r>
      <w:r w:rsidR="00145C30" w:rsidRPr="00EF1A13">
        <w:rPr>
          <w:rFonts w:ascii="Arial" w:eastAsia="Calibri" w:hAnsi="Arial" w:cs="Arial"/>
          <w:sz w:val="28"/>
          <w:szCs w:val="28"/>
          <w:lang w:eastAsia="en-US"/>
        </w:rPr>
        <w:t xml:space="preserve"> de forma imparcial y objetiva.</w:t>
      </w:r>
    </w:p>
    <w:p w:rsidR="007D2CD3" w:rsidRPr="00EF1A13" w:rsidRDefault="007D2CD3" w:rsidP="002A5CFC">
      <w:pPr>
        <w:spacing w:line="360" w:lineRule="auto"/>
        <w:jc w:val="both"/>
        <w:rPr>
          <w:rFonts w:ascii="Arial" w:eastAsia="Calibri" w:hAnsi="Arial" w:cs="Arial"/>
          <w:sz w:val="28"/>
          <w:szCs w:val="28"/>
          <w:lang w:eastAsia="en-US"/>
        </w:rPr>
      </w:pPr>
    </w:p>
    <w:p w:rsidR="00145C30" w:rsidRPr="00EF1A13" w:rsidRDefault="00727982" w:rsidP="002A5CFC">
      <w:pPr>
        <w:spacing w:line="360" w:lineRule="auto"/>
        <w:jc w:val="both"/>
        <w:rPr>
          <w:rFonts w:ascii="Arial" w:eastAsia="Calibri" w:hAnsi="Arial" w:cs="Arial"/>
          <w:sz w:val="28"/>
          <w:szCs w:val="28"/>
          <w:lang w:eastAsia="en-US"/>
        </w:rPr>
      </w:pPr>
      <w:r w:rsidRPr="00EF1A13">
        <w:rPr>
          <w:rFonts w:ascii="Arial" w:eastAsia="Calibri" w:hAnsi="Arial" w:cs="Arial"/>
          <w:b/>
          <w:sz w:val="28"/>
          <w:szCs w:val="28"/>
          <w:lang w:eastAsia="en-US"/>
        </w:rPr>
        <w:t>b.</w:t>
      </w:r>
      <w:r w:rsidR="007845EE" w:rsidRPr="00EF1A13">
        <w:rPr>
          <w:rFonts w:ascii="Arial" w:eastAsia="Calibri" w:hAnsi="Arial" w:cs="Arial"/>
          <w:b/>
          <w:sz w:val="28"/>
          <w:szCs w:val="28"/>
          <w:lang w:eastAsia="en-US"/>
        </w:rPr>
        <w:t xml:space="preserve"> </w:t>
      </w:r>
      <w:r w:rsidR="007845EE" w:rsidRPr="00EF1A13">
        <w:rPr>
          <w:rFonts w:ascii="Arial" w:eastAsia="Calibri" w:hAnsi="Arial" w:cs="Arial"/>
          <w:sz w:val="28"/>
          <w:szCs w:val="28"/>
          <w:lang w:eastAsia="en-US"/>
        </w:rPr>
        <w:t>Garantizar la confidencialidad de los datos aportados por la víctima, así como los medios de prueba aportados</w:t>
      </w:r>
      <w:r w:rsidR="00145C30" w:rsidRPr="00EF1A13">
        <w:rPr>
          <w:rFonts w:ascii="Arial" w:eastAsia="Calibri" w:hAnsi="Arial" w:cs="Arial"/>
          <w:sz w:val="28"/>
          <w:szCs w:val="28"/>
          <w:lang w:eastAsia="en-US"/>
        </w:rPr>
        <w:t>.</w:t>
      </w:r>
    </w:p>
    <w:p w:rsidR="007D2CD3" w:rsidRPr="00EF1A13" w:rsidRDefault="007D2CD3" w:rsidP="002A5CFC">
      <w:pPr>
        <w:spacing w:line="360" w:lineRule="auto"/>
        <w:jc w:val="both"/>
        <w:rPr>
          <w:rFonts w:ascii="Arial" w:eastAsia="Calibri" w:hAnsi="Arial" w:cs="Arial"/>
          <w:b/>
          <w:sz w:val="28"/>
          <w:szCs w:val="28"/>
          <w:lang w:eastAsia="en-US"/>
        </w:rPr>
      </w:pPr>
    </w:p>
    <w:p w:rsidR="00145C30" w:rsidRPr="00EF1A13" w:rsidRDefault="00727982" w:rsidP="002A5CFC">
      <w:pPr>
        <w:spacing w:line="360" w:lineRule="auto"/>
        <w:jc w:val="both"/>
        <w:rPr>
          <w:rFonts w:ascii="Arial" w:eastAsia="Calibri" w:hAnsi="Arial" w:cs="Arial"/>
          <w:sz w:val="28"/>
          <w:szCs w:val="28"/>
          <w:lang w:eastAsia="en-US"/>
        </w:rPr>
      </w:pPr>
      <w:r w:rsidRPr="00EF1A13">
        <w:rPr>
          <w:rFonts w:ascii="Arial" w:eastAsia="Calibri" w:hAnsi="Arial" w:cs="Arial"/>
          <w:b/>
          <w:sz w:val="28"/>
          <w:szCs w:val="28"/>
          <w:lang w:eastAsia="en-US"/>
        </w:rPr>
        <w:t>c.</w:t>
      </w:r>
      <w:r w:rsidR="007845EE" w:rsidRPr="00EF1A13">
        <w:rPr>
          <w:rFonts w:ascii="Arial" w:eastAsia="Calibri" w:hAnsi="Arial" w:cs="Arial"/>
          <w:b/>
          <w:sz w:val="28"/>
          <w:szCs w:val="28"/>
          <w:lang w:eastAsia="en-US"/>
        </w:rPr>
        <w:t xml:space="preserve"> </w:t>
      </w:r>
      <w:r w:rsidR="007845EE" w:rsidRPr="00EF1A13">
        <w:rPr>
          <w:rFonts w:ascii="Arial" w:eastAsia="Calibri" w:hAnsi="Arial" w:cs="Arial"/>
          <w:sz w:val="28"/>
          <w:szCs w:val="28"/>
          <w:lang w:eastAsia="en-US"/>
        </w:rPr>
        <w:t>Proporcionar asesoría jurídica y legal a la víctima</w:t>
      </w:r>
      <w:r w:rsidR="00145C30" w:rsidRPr="00EF1A13">
        <w:rPr>
          <w:rFonts w:ascii="Arial" w:eastAsia="Calibri" w:hAnsi="Arial" w:cs="Arial"/>
          <w:sz w:val="28"/>
          <w:szCs w:val="28"/>
          <w:lang w:eastAsia="en-US"/>
        </w:rPr>
        <w:t>.</w:t>
      </w:r>
    </w:p>
    <w:p w:rsidR="007D2CD3" w:rsidRPr="00EF1A13" w:rsidRDefault="007D2CD3" w:rsidP="002A5CFC">
      <w:pPr>
        <w:spacing w:line="360" w:lineRule="auto"/>
        <w:jc w:val="both"/>
        <w:rPr>
          <w:rFonts w:ascii="Arial" w:eastAsia="Calibri" w:hAnsi="Arial" w:cs="Arial"/>
          <w:b/>
          <w:sz w:val="28"/>
          <w:szCs w:val="28"/>
          <w:lang w:eastAsia="en-US"/>
        </w:rPr>
      </w:pPr>
    </w:p>
    <w:p w:rsidR="007845EE" w:rsidRPr="00EF1A13" w:rsidRDefault="00727982" w:rsidP="002A5CFC">
      <w:pPr>
        <w:spacing w:line="360" w:lineRule="auto"/>
        <w:jc w:val="both"/>
        <w:rPr>
          <w:rFonts w:ascii="Arial" w:eastAsia="Calibri" w:hAnsi="Arial" w:cs="Arial"/>
          <w:sz w:val="28"/>
          <w:szCs w:val="28"/>
          <w:lang w:eastAsia="en-US"/>
        </w:rPr>
      </w:pPr>
      <w:r w:rsidRPr="00EF1A13">
        <w:rPr>
          <w:rFonts w:ascii="Arial" w:eastAsia="Calibri" w:hAnsi="Arial" w:cs="Arial"/>
          <w:b/>
          <w:sz w:val="28"/>
          <w:szCs w:val="28"/>
          <w:lang w:eastAsia="en-US"/>
        </w:rPr>
        <w:lastRenderedPageBreak/>
        <w:t>d.</w:t>
      </w:r>
      <w:r w:rsidR="007845EE" w:rsidRPr="00EF1A13">
        <w:rPr>
          <w:rFonts w:ascii="Arial" w:eastAsia="Calibri" w:hAnsi="Arial" w:cs="Arial"/>
          <w:b/>
          <w:sz w:val="28"/>
          <w:szCs w:val="28"/>
          <w:lang w:eastAsia="en-US"/>
        </w:rPr>
        <w:t xml:space="preserve"> </w:t>
      </w:r>
      <w:r w:rsidR="007845EE" w:rsidRPr="00EF1A13">
        <w:rPr>
          <w:rFonts w:ascii="Arial" w:eastAsia="Calibri" w:hAnsi="Arial" w:cs="Arial"/>
          <w:sz w:val="28"/>
          <w:szCs w:val="28"/>
          <w:lang w:eastAsia="en-US"/>
        </w:rPr>
        <w:t>Canalizar a la víctima a instituciones especializadas para que reciba asesoría médica y psicológica.</w:t>
      </w:r>
      <w:r w:rsidR="007845EE" w:rsidRPr="00EF1A13">
        <w:rPr>
          <w:rStyle w:val="Refdenotaalpie"/>
          <w:rFonts w:ascii="Arial" w:eastAsia="Calibri" w:hAnsi="Arial" w:cs="Arial"/>
          <w:sz w:val="28"/>
          <w:szCs w:val="28"/>
          <w:lang w:eastAsia="en-US"/>
        </w:rPr>
        <w:footnoteReference w:id="17"/>
      </w:r>
    </w:p>
    <w:p w:rsidR="007D2CD3" w:rsidRPr="00EF1A13" w:rsidRDefault="007D2CD3" w:rsidP="002A5CFC">
      <w:pPr>
        <w:spacing w:line="360" w:lineRule="auto"/>
        <w:jc w:val="both"/>
        <w:rPr>
          <w:rFonts w:ascii="Arial" w:eastAsia="Calibri" w:hAnsi="Arial" w:cs="Arial"/>
          <w:sz w:val="28"/>
          <w:szCs w:val="28"/>
          <w:lang w:eastAsia="en-US"/>
        </w:rPr>
      </w:pPr>
    </w:p>
    <w:p w:rsidR="00145C30" w:rsidRPr="00EF1A13" w:rsidRDefault="00145C30" w:rsidP="002A5CFC">
      <w:pPr>
        <w:spacing w:line="360" w:lineRule="auto"/>
        <w:jc w:val="both"/>
        <w:rPr>
          <w:rFonts w:ascii="Arial" w:eastAsia="Calibri" w:hAnsi="Arial" w:cs="Arial"/>
          <w:i/>
          <w:sz w:val="28"/>
          <w:szCs w:val="28"/>
          <w:lang w:eastAsia="en-US"/>
        </w:rPr>
      </w:pPr>
      <w:r w:rsidRPr="00EF1A13">
        <w:rPr>
          <w:rFonts w:ascii="Arial" w:eastAsia="Calibri" w:hAnsi="Arial" w:cs="Arial"/>
          <w:sz w:val="28"/>
          <w:szCs w:val="28"/>
          <w:lang w:eastAsia="en-US"/>
        </w:rPr>
        <w:t xml:space="preserve">Sentado lo anterior, a continuación se procederá </w:t>
      </w:r>
      <w:r w:rsidR="00FB552A" w:rsidRPr="00EF1A13">
        <w:rPr>
          <w:rFonts w:ascii="Arial" w:eastAsia="Calibri" w:hAnsi="Arial" w:cs="Arial"/>
          <w:sz w:val="28"/>
          <w:szCs w:val="28"/>
          <w:lang w:eastAsia="en-US"/>
        </w:rPr>
        <w:t xml:space="preserve">a analizar aquellas </w:t>
      </w:r>
      <w:r w:rsidRPr="00EF1A13">
        <w:rPr>
          <w:rFonts w:ascii="Arial" w:eastAsia="Calibri" w:hAnsi="Arial" w:cs="Arial"/>
          <w:sz w:val="28"/>
          <w:szCs w:val="28"/>
          <w:lang w:eastAsia="en-US"/>
        </w:rPr>
        <w:t>acciones despleg</w:t>
      </w:r>
      <w:r w:rsidR="00FB552A" w:rsidRPr="00EF1A13">
        <w:rPr>
          <w:rFonts w:ascii="Arial" w:eastAsia="Calibri" w:hAnsi="Arial" w:cs="Arial"/>
          <w:sz w:val="28"/>
          <w:szCs w:val="28"/>
          <w:lang w:eastAsia="en-US"/>
        </w:rPr>
        <w:t xml:space="preserve">ó la </w:t>
      </w:r>
      <w:r w:rsidR="00FB552A" w:rsidRPr="00EF1A13">
        <w:rPr>
          <w:rFonts w:ascii="Arial" w:eastAsia="Calibri" w:hAnsi="Arial" w:cs="Arial"/>
          <w:i/>
          <w:sz w:val="28"/>
          <w:szCs w:val="28"/>
          <w:lang w:eastAsia="en-US"/>
        </w:rPr>
        <w:t xml:space="preserve">Unidad </w:t>
      </w:r>
      <w:r w:rsidR="00EB351E" w:rsidRPr="00EF1A13">
        <w:rPr>
          <w:rFonts w:ascii="Arial" w:eastAsia="Calibri" w:hAnsi="Arial" w:cs="Arial"/>
          <w:i/>
          <w:sz w:val="28"/>
          <w:szCs w:val="28"/>
          <w:lang w:eastAsia="en-US"/>
        </w:rPr>
        <w:t>Técnica</w:t>
      </w:r>
      <w:r w:rsidR="00FB552A" w:rsidRPr="00EF1A13">
        <w:rPr>
          <w:rFonts w:ascii="Arial" w:eastAsia="Calibri" w:hAnsi="Arial" w:cs="Arial"/>
          <w:i/>
          <w:sz w:val="28"/>
          <w:szCs w:val="28"/>
          <w:lang w:eastAsia="en-US"/>
        </w:rPr>
        <w:t xml:space="preserve">, </w:t>
      </w:r>
      <w:r w:rsidR="00FB552A" w:rsidRPr="00EF1A13">
        <w:rPr>
          <w:rFonts w:ascii="Arial" w:eastAsia="Calibri" w:hAnsi="Arial" w:cs="Arial"/>
          <w:sz w:val="28"/>
          <w:szCs w:val="28"/>
          <w:lang w:eastAsia="en-US"/>
        </w:rPr>
        <w:t xml:space="preserve">a fin de determinar si las mismas se ajustaron a los lineamientos previstos por el </w:t>
      </w:r>
      <w:r w:rsidR="00FB552A" w:rsidRPr="00EF1A13">
        <w:rPr>
          <w:rFonts w:ascii="Arial" w:eastAsia="Calibri" w:hAnsi="Arial" w:cs="Arial"/>
          <w:i/>
          <w:sz w:val="28"/>
          <w:szCs w:val="28"/>
          <w:lang w:eastAsia="en-US"/>
        </w:rPr>
        <w:t>Protocolo del Instituto.</w:t>
      </w:r>
    </w:p>
    <w:p w:rsidR="007D2CD3" w:rsidRPr="00EF1A13" w:rsidRDefault="007D2CD3" w:rsidP="002A5CFC">
      <w:pPr>
        <w:spacing w:line="360" w:lineRule="auto"/>
        <w:jc w:val="both"/>
        <w:rPr>
          <w:rFonts w:ascii="Arial" w:eastAsia="Calibri" w:hAnsi="Arial" w:cs="Arial"/>
          <w:i/>
          <w:sz w:val="28"/>
          <w:szCs w:val="28"/>
          <w:lang w:eastAsia="en-US"/>
        </w:rPr>
      </w:pPr>
    </w:p>
    <w:p w:rsidR="007845EE" w:rsidRPr="00EF1A13" w:rsidRDefault="007845EE" w:rsidP="002A5CFC">
      <w:pPr>
        <w:spacing w:line="360" w:lineRule="auto"/>
        <w:jc w:val="both"/>
        <w:rPr>
          <w:rFonts w:ascii="Arial" w:eastAsia="Calibri" w:hAnsi="Arial" w:cs="Arial"/>
          <w:b/>
          <w:i/>
          <w:sz w:val="28"/>
          <w:szCs w:val="28"/>
          <w:lang w:eastAsia="en-US"/>
        </w:rPr>
      </w:pPr>
      <w:r w:rsidRPr="00EF1A13">
        <w:rPr>
          <w:rFonts w:ascii="Arial" w:eastAsia="Calibri" w:hAnsi="Arial" w:cs="Arial"/>
          <w:b/>
          <w:sz w:val="28"/>
          <w:szCs w:val="28"/>
          <w:lang w:eastAsia="en-US"/>
        </w:rPr>
        <w:t xml:space="preserve">- ¿Qué medidas de protección adoptó la </w:t>
      </w:r>
      <w:r w:rsidRPr="00EF1A13">
        <w:rPr>
          <w:rFonts w:ascii="Arial" w:eastAsia="Calibri" w:hAnsi="Arial" w:cs="Arial"/>
          <w:b/>
          <w:i/>
          <w:sz w:val="28"/>
          <w:szCs w:val="28"/>
          <w:lang w:eastAsia="en-US"/>
        </w:rPr>
        <w:t>Autoridad Responsable?</w:t>
      </w:r>
    </w:p>
    <w:p w:rsidR="007D2CD3" w:rsidRPr="00EF1A13" w:rsidRDefault="007D2CD3" w:rsidP="002A5CFC">
      <w:pPr>
        <w:spacing w:line="360" w:lineRule="auto"/>
        <w:jc w:val="both"/>
        <w:rPr>
          <w:rFonts w:ascii="Arial" w:eastAsia="Calibri" w:hAnsi="Arial" w:cs="Arial"/>
          <w:b/>
          <w:i/>
          <w:sz w:val="28"/>
          <w:szCs w:val="28"/>
          <w:lang w:eastAsia="en-US"/>
        </w:rPr>
      </w:pPr>
    </w:p>
    <w:p w:rsidR="00AC64F0" w:rsidRPr="00EF1A13" w:rsidRDefault="007845EE"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D</w:t>
      </w:r>
      <w:r w:rsidR="00AC64F0" w:rsidRPr="00EF1A13">
        <w:rPr>
          <w:rFonts w:ascii="Arial" w:eastAsia="Calibri" w:hAnsi="Arial" w:cs="Arial"/>
          <w:sz w:val="28"/>
          <w:szCs w:val="28"/>
          <w:lang w:eastAsia="en-US"/>
        </w:rPr>
        <w:t xml:space="preserve">e las constancias </w:t>
      </w:r>
      <w:r w:rsidR="00967EAE" w:rsidRPr="00EF1A13">
        <w:rPr>
          <w:rFonts w:ascii="Arial" w:eastAsia="Calibri" w:hAnsi="Arial" w:cs="Arial"/>
          <w:sz w:val="28"/>
          <w:szCs w:val="28"/>
          <w:lang w:eastAsia="en-US"/>
        </w:rPr>
        <w:t xml:space="preserve">que obran en el expediente, </w:t>
      </w:r>
      <w:r w:rsidR="00AC64F0" w:rsidRPr="00EF1A13">
        <w:rPr>
          <w:rFonts w:ascii="Arial" w:eastAsia="Calibri" w:hAnsi="Arial" w:cs="Arial"/>
          <w:sz w:val="28"/>
          <w:szCs w:val="28"/>
          <w:lang w:eastAsia="en-US"/>
        </w:rPr>
        <w:t xml:space="preserve">se advierte que una vez que la </w:t>
      </w:r>
      <w:r w:rsidR="00AC64F0" w:rsidRPr="00EF1A13">
        <w:rPr>
          <w:rFonts w:ascii="Arial" w:eastAsia="Calibri" w:hAnsi="Arial" w:cs="Arial"/>
          <w:i/>
          <w:sz w:val="28"/>
          <w:szCs w:val="28"/>
          <w:lang w:eastAsia="en-US"/>
        </w:rPr>
        <w:t>parte actora</w:t>
      </w:r>
      <w:r w:rsidR="00AC64F0" w:rsidRPr="00EF1A13">
        <w:rPr>
          <w:rFonts w:ascii="Arial" w:eastAsia="Calibri" w:hAnsi="Arial" w:cs="Arial"/>
          <w:sz w:val="28"/>
          <w:szCs w:val="28"/>
          <w:lang w:eastAsia="en-US"/>
        </w:rPr>
        <w:t xml:space="preserve"> presentó su denuncia ante la </w:t>
      </w:r>
      <w:r w:rsidR="007610CA" w:rsidRPr="00EF1A13">
        <w:rPr>
          <w:rFonts w:ascii="Arial" w:eastAsia="Calibri" w:hAnsi="Arial" w:cs="Arial"/>
          <w:i/>
          <w:sz w:val="28"/>
          <w:szCs w:val="28"/>
          <w:lang w:eastAsia="en-US"/>
        </w:rPr>
        <w:t>Unidad Técnica</w:t>
      </w:r>
      <w:r w:rsidR="00967EAE" w:rsidRPr="00EF1A13">
        <w:rPr>
          <w:rFonts w:ascii="Arial" w:eastAsia="Calibri" w:hAnsi="Arial" w:cs="Arial"/>
          <w:sz w:val="28"/>
          <w:szCs w:val="28"/>
          <w:lang w:eastAsia="en-US"/>
        </w:rPr>
        <w:t>, dicha autoridad realizó</w:t>
      </w:r>
      <w:r w:rsidR="00E95D84" w:rsidRPr="00EF1A13">
        <w:rPr>
          <w:rFonts w:ascii="Arial" w:eastAsia="Calibri" w:hAnsi="Arial" w:cs="Arial"/>
          <w:sz w:val="28"/>
          <w:szCs w:val="28"/>
          <w:lang w:eastAsia="en-US"/>
        </w:rPr>
        <w:t xml:space="preserve"> lo siguiente:</w:t>
      </w:r>
    </w:p>
    <w:p w:rsidR="007D2CD3" w:rsidRPr="00EF1A13" w:rsidRDefault="007D2CD3" w:rsidP="002A5CFC">
      <w:pPr>
        <w:spacing w:line="360" w:lineRule="auto"/>
        <w:jc w:val="both"/>
        <w:rPr>
          <w:rFonts w:ascii="Arial" w:eastAsia="Calibri" w:hAnsi="Arial" w:cs="Arial"/>
          <w:sz w:val="28"/>
          <w:szCs w:val="28"/>
          <w:lang w:eastAsia="en-US"/>
        </w:rPr>
      </w:pPr>
    </w:p>
    <w:p w:rsidR="00F40639" w:rsidRPr="00EF1A13" w:rsidRDefault="00967EAE" w:rsidP="002A5CFC">
      <w:pPr>
        <w:spacing w:line="360" w:lineRule="auto"/>
        <w:jc w:val="both"/>
        <w:rPr>
          <w:rFonts w:ascii="Arial" w:eastAsia="Calibri" w:hAnsi="Arial" w:cs="Arial"/>
          <w:b/>
          <w:sz w:val="28"/>
          <w:szCs w:val="28"/>
          <w:lang w:eastAsia="en-US"/>
        </w:rPr>
      </w:pPr>
      <w:r w:rsidRPr="00EF1A13">
        <w:rPr>
          <w:rFonts w:ascii="Arial" w:eastAsia="Calibri" w:hAnsi="Arial" w:cs="Arial"/>
          <w:b/>
          <w:sz w:val="28"/>
          <w:szCs w:val="28"/>
          <w:lang w:eastAsia="en-US"/>
        </w:rPr>
        <w:t>a. A</w:t>
      </w:r>
      <w:r w:rsidR="00C12914" w:rsidRPr="00EF1A13">
        <w:rPr>
          <w:rFonts w:ascii="Arial" w:eastAsia="Calibri" w:hAnsi="Arial" w:cs="Arial"/>
          <w:b/>
          <w:sz w:val="28"/>
          <w:szCs w:val="28"/>
          <w:lang w:eastAsia="en-US"/>
        </w:rPr>
        <w:t>cuerdo de radicación y registro del expediente.</w:t>
      </w:r>
    </w:p>
    <w:p w:rsidR="007D2CD3" w:rsidRPr="00EF1A13" w:rsidRDefault="007D2CD3" w:rsidP="002A5CFC">
      <w:pPr>
        <w:spacing w:line="360" w:lineRule="auto"/>
        <w:jc w:val="both"/>
        <w:rPr>
          <w:rFonts w:ascii="Arial" w:eastAsia="Calibri" w:hAnsi="Arial" w:cs="Arial"/>
          <w:sz w:val="28"/>
          <w:szCs w:val="28"/>
          <w:lang w:eastAsia="en-US"/>
        </w:rPr>
      </w:pPr>
    </w:p>
    <w:p w:rsidR="009343DF" w:rsidRPr="00EF1A13" w:rsidRDefault="00967EAE"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 xml:space="preserve">Al momento en que el </w:t>
      </w:r>
      <w:r w:rsidRPr="00EF1A13">
        <w:rPr>
          <w:rFonts w:ascii="Arial" w:eastAsia="Calibri" w:hAnsi="Arial" w:cs="Arial"/>
          <w:i/>
          <w:sz w:val="28"/>
          <w:szCs w:val="28"/>
          <w:lang w:eastAsia="en-US"/>
        </w:rPr>
        <w:t xml:space="preserve">Instituto Electoral </w:t>
      </w:r>
      <w:r w:rsidRPr="00EF1A13">
        <w:rPr>
          <w:rFonts w:ascii="Arial" w:eastAsia="Calibri" w:hAnsi="Arial" w:cs="Arial"/>
          <w:sz w:val="28"/>
          <w:szCs w:val="28"/>
          <w:lang w:eastAsia="en-US"/>
        </w:rPr>
        <w:t xml:space="preserve">dictó el acuerdo, </w:t>
      </w:r>
      <w:r w:rsidR="00F40639" w:rsidRPr="00EF1A13">
        <w:rPr>
          <w:rFonts w:ascii="Arial" w:eastAsia="Calibri" w:hAnsi="Arial" w:cs="Arial"/>
          <w:sz w:val="28"/>
          <w:szCs w:val="28"/>
          <w:lang w:eastAsia="en-US"/>
        </w:rPr>
        <w:t>c</w:t>
      </w:r>
      <w:r w:rsidR="009343DF" w:rsidRPr="00EF1A13">
        <w:rPr>
          <w:rFonts w:ascii="Arial" w:eastAsia="Calibri" w:hAnsi="Arial" w:cs="Arial"/>
          <w:sz w:val="28"/>
          <w:szCs w:val="28"/>
          <w:lang w:eastAsia="en-US"/>
        </w:rPr>
        <w:t xml:space="preserve">omo medidas de protección especial, ordenó al probable </w:t>
      </w:r>
      <w:r w:rsidR="00652BC4" w:rsidRPr="00EF1A13">
        <w:rPr>
          <w:rFonts w:ascii="Arial" w:eastAsia="Calibri" w:hAnsi="Arial" w:cs="Arial"/>
          <w:sz w:val="28"/>
          <w:szCs w:val="28"/>
          <w:lang w:eastAsia="en-US"/>
        </w:rPr>
        <w:t>responsable</w:t>
      </w:r>
      <w:r w:rsidR="009343DF" w:rsidRPr="00EF1A13">
        <w:rPr>
          <w:rFonts w:ascii="Arial" w:eastAsia="Calibri" w:hAnsi="Arial" w:cs="Arial"/>
          <w:sz w:val="28"/>
          <w:szCs w:val="28"/>
          <w:lang w:eastAsia="en-US"/>
        </w:rPr>
        <w:t>:</w:t>
      </w:r>
    </w:p>
    <w:p w:rsidR="007D2CD3" w:rsidRPr="00EF1A13" w:rsidRDefault="007D2CD3" w:rsidP="002A5CFC">
      <w:pPr>
        <w:spacing w:line="360" w:lineRule="auto"/>
        <w:jc w:val="both"/>
        <w:rPr>
          <w:rFonts w:ascii="Arial" w:eastAsia="Calibri" w:hAnsi="Arial" w:cs="Arial"/>
          <w:sz w:val="28"/>
          <w:szCs w:val="28"/>
          <w:lang w:eastAsia="en-US"/>
        </w:rPr>
      </w:pPr>
    </w:p>
    <w:p w:rsidR="00336D01" w:rsidRPr="00EF1A13" w:rsidRDefault="00002E4A"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 xml:space="preserve">1) Poner a disposición </w:t>
      </w:r>
      <w:r w:rsidR="00F40639" w:rsidRPr="00EF1A13">
        <w:rPr>
          <w:rFonts w:ascii="Arial" w:eastAsia="Calibri" w:hAnsi="Arial" w:cs="Arial"/>
          <w:sz w:val="28"/>
          <w:szCs w:val="28"/>
          <w:lang w:eastAsia="en-US"/>
        </w:rPr>
        <w:t xml:space="preserve">laboral </w:t>
      </w:r>
      <w:r w:rsidR="00B815D0" w:rsidRPr="00EF1A13">
        <w:rPr>
          <w:rFonts w:ascii="Arial" w:eastAsia="Calibri" w:hAnsi="Arial" w:cs="Arial"/>
          <w:sz w:val="28"/>
          <w:szCs w:val="28"/>
          <w:lang w:eastAsia="en-US"/>
        </w:rPr>
        <w:t>de la Secretari</w:t>
      </w:r>
      <w:r w:rsidRPr="00EF1A13">
        <w:rPr>
          <w:rFonts w:ascii="Arial" w:eastAsia="Calibri" w:hAnsi="Arial" w:cs="Arial"/>
          <w:sz w:val="28"/>
          <w:szCs w:val="28"/>
          <w:lang w:eastAsia="en-US"/>
        </w:rPr>
        <w:t xml:space="preserve">a Administrativa a la </w:t>
      </w:r>
      <w:r w:rsidRPr="00EF1A13">
        <w:rPr>
          <w:rFonts w:ascii="Arial" w:eastAsia="Calibri" w:hAnsi="Arial" w:cs="Arial"/>
          <w:i/>
          <w:sz w:val="28"/>
          <w:szCs w:val="28"/>
          <w:lang w:eastAsia="en-US"/>
        </w:rPr>
        <w:t>parte actora</w:t>
      </w:r>
      <w:r w:rsidR="009343DF" w:rsidRPr="00EF1A13">
        <w:rPr>
          <w:rFonts w:ascii="Arial" w:eastAsia="Calibri" w:hAnsi="Arial" w:cs="Arial"/>
          <w:sz w:val="28"/>
          <w:szCs w:val="28"/>
          <w:lang w:eastAsia="en-US"/>
        </w:rPr>
        <w:t>, en el entendido que debería</w:t>
      </w:r>
      <w:r w:rsidR="00A76F4C" w:rsidRPr="00EF1A13">
        <w:rPr>
          <w:rFonts w:ascii="Arial" w:eastAsia="Calibri" w:hAnsi="Arial" w:cs="Arial"/>
          <w:sz w:val="28"/>
          <w:szCs w:val="28"/>
          <w:lang w:eastAsia="en-US"/>
        </w:rPr>
        <w:t xml:space="preserve"> as</w:t>
      </w:r>
      <w:r w:rsidR="009343DF" w:rsidRPr="00EF1A13">
        <w:rPr>
          <w:rFonts w:ascii="Arial" w:eastAsia="Calibri" w:hAnsi="Arial" w:cs="Arial"/>
          <w:sz w:val="28"/>
          <w:szCs w:val="28"/>
          <w:lang w:eastAsia="en-US"/>
        </w:rPr>
        <w:t>ignarse nueva persona que estaría</w:t>
      </w:r>
      <w:r w:rsidR="00A76F4C" w:rsidRPr="00EF1A13">
        <w:rPr>
          <w:rFonts w:ascii="Arial" w:eastAsia="Calibri" w:hAnsi="Arial" w:cs="Arial"/>
          <w:sz w:val="28"/>
          <w:szCs w:val="28"/>
          <w:lang w:eastAsia="en-US"/>
        </w:rPr>
        <w:t xml:space="preserve"> encargada de sus archivos y responsabilidades laborales.</w:t>
      </w:r>
    </w:p>
    <w:p w:rsidR="007D2CD3" w:rsidRPr="00EF1A13" w:rsidRDefault="007D2CD3" w:rsidP="002A5CFC">
      <w:pPr>
        <w:spacing w:line="360" w:lineRule="auto"/>
        <w:jc w:val="both"/>
        <w:rPr>
          <w:rFonts w:ascii="Arial" w:eastAsia="Calibri" w:hAnsi="Arial" w:cs="Arial"/>
          <w:sz w:val="28"/>
          <w:szCs w:val="28"/>
          <w:lang w:eastAsia="en-US"/>
        </w:rPr>
      </w:pPr>
    </w:p>
    <w:p w:rsidR="00A76F4C" w:rsidRPr="00EF1A13" w:rsidRDefault="009343DF"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lastRenderedPageBreak/>
        <w:t xml:space="preserve">2) </w:t>
      </w:r>
      <w:r w:rsidR="00B03F82" w:rsidRPr="00EF1A13">
        <w:rPr>
          <w:rFonts w:ascii="Arial" w:eastAsia="Calibri" w:hAnsi="Arial" w:cs="Arial"/>
          <w:sz w:val="28"/>
          <w:szCs w:val="28"/>
          <w:lang w:eastAsia="en-US"/>
        </w:rPr>
        <w:t xml:space="preserve">Se abstuviera de acercarse a la </w:t>
      </w:r>
      <w:r w:rsidR="00B03F82" w:rsidRPr="00EF1A13">
        <w:rPr>
          <w:rFonts w:ascii="Arial" w:eastAsia="Calibri" w:hAnsi="Arial" w:cs="Arial"/>
          <w:i/>
          <w:sz w:val="28"/>
          <w:szCs w:val="28"/>
          <w:lang w:eastAsia="en-US"/>
        </w:rPr>
        <w:t>actora</w:t>
      </w:r>
      <w:r w:rsidR="00B03F82" w:rsidRPr="00EF1A13">
        <w:rPr>
          <w:rFonts w:ascii="Arial" w:eastAsia="Calibri" w:hAnsi="Arial" w:cs="Arial"/>
          <w:sz w:val="28"/>
          <w:szCs w:val="28"/>
          <w:lang w:eastAsia="en-US"/>
        </w:rPr>
        <w:t xml:space="preserve">, </w:t>
      </w:r>
      <w:r w:rsidR="00B815D0" w:rsidRPr="00EF1A13">
        <w:rPr>
          <w:rFonts w:ascii="Arial" w:eastAsia="Calibri" w:hAnsi="Arial" w:cs="Arial"/>
          <w:sz w:val="28"/>
          <w:szCs w:val="28"/>
          <w:lang w:eastAsia="en-US"/>
        </w:rPr>
        <w:t>y</w:t>
      </w:r>
      <w:r w:rsidR="00B03F82" w:rsidRPr="00EF1A13">
        <w:rPr>
          <w:rFonts w:ascii="Arial" w:eastAsia="Calibri" w:hAnsi="Arial" w:cs="Arial"/>
          <w:sz w:val="28"/>
          <w:szCs w:val="28"/>
          <w:lang w:eastAsia="en-US"/>
        </w:rPr>
        <w:t xml:space="preserve"> pretend</w:t>
      </w:r>
      <w:r w:rsidR="00F40639" w:rsidRPr="00EF1A13">
        <w:rPr>
          <w:rFonts w:ascii="Arial" w:eastAsia="Calibri" w:hAnsi="Arial" w:cs="Arial"/>
          <w:sz w:val="28"/>
          <w:szCs w:val="28"/>
          <w:lang w:eastAsia="en-US"/>
        </w:rPr>
        <w:t>ier</w:t>
      </w:r>
      <w:r w:rsidR="00B03F82" w:rsidRPr="00EF1A13">
        <w:rPr>
          <w:rFonts w:ascii="Arial" w:eastAsia="Calibri" w:hAnsi="Arial" w:cs="Arial"/>
          <w:sz w:val="28"/>
          <w:szCs w:val="28"/>
          <w:lang w:eastAsia="en-US"/>
        </w:rPr>
        <w:t>a entablar, por cualquier medio o interpósita persona, comunicación alguna con la denunciante.</w:t>
      </w:r>
    </w:p>
    <w:p w:rsidR="007D2CD3" w:rsidRPr="00EF1A13" w:rsidRDefault="007D2CD3" w:rsidP="002A5CFC">
      <w:pPr>
        <w:spacing w:line="360" w:lineRule="auto"/>
        <w:jc w:val="both"/>
        <w:rPr>
          <w:rFonts w:ascii="Arial" w:eastAsia="Calibri" w:hAnsi="Arial" w:cs="Arial"/>
          <w:sz w:val="28"/>
          <w:szCs w:val="28"/>
          <w:lang w:eastAsia="en-US"/>
        </w:rPr>
      </w:pPr>
    </w:p>
    <w:p w:rsidR="00B03F82" w:rsidRPr="00EF1A13" w:rsidRDefault="00B03F82"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3) No incurriera por sí o interpósita persona, en cualqu</w:t>
      </w:r>
      <w:r w:rsidR="00F40639" w:rsidRPr="00EF1A13">
        <w:rPr>
          <w:rFonts w:ascii="Arial" w:eastAsia="Calibri" w:hAnsi="Arial" w:cs="Arial"/>
          <w:sz w:val="28"/>
          <w:szCs w:val="28"/>
          <w:lang w:eastAsia="en-US"/>
        </w:rPr>
        <w:t>ier acto o conducta que implicara</w:t>
      </w:r>
      <w:r w:rsidRPr="00EF1A13">
        <w:rPr>
          <w:rFonts w:ascii="Arial" w:eastAsia="Calibri" w:hAnsi="Arial" w:cs="Arial"/>
          <w:sz w:val="28"/>
          <w:szCs w:val="28"/>
          <w:lang w:eastAsia="en-US"/>
        </w:rPr>
        <w:t xml:space="preserve"> alguna forma de violencia hacia la ciudadana denunciante.</w:t>
      </w:r>
    </w:p>
    <w:p w:rsidR="007D2CD3" w:rsidRPr="00EF1A13" w:rsidRDefault="007D2CD3" w:rsidP="002A5CFC">
      <w:pPr>
        <w:spacing w:line="360" w:lineRule="auto"/>
        <w:jc w:val="both"/>
        <w:rPr>
          <w:rFonts w:ascii="Arial" w:eastAsia="Calibri" w:hAnsi="Arial" w:cs="Arial"/>
          <w:sz w:val="28"/>
          <w:szCs w:val="28"/>
          <w:lang w:eastAsia="en-US"/>
        </w:rPr>
      </w:pPr>
    </w:p>
    <w:p w:rsidR="00B03F82" w:rsidRPr="00EF1A13" w:rsidRDefault="00B03F82"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 xml:space="preserve">4) Adoptara al interior del Órgano Distrital a su cargo, las medidas conducentes para prevenir la realización de cualquier acto de violencia laboral hacia sus integrantes, debiendo comunicar a la </w:t>
      </w:r>
      <w:r w:rsidRPr="00EF1A13">
        <w:rPr>
          <w:rFonts w:ascii="Arial" w:eastAsia="Calibri" w:hAnsi="Arial" w:cs="Arial"/>
          <w:i/>
          <w:sz w:val="28"/>
          <w:szCs w:val="28"/>
          <w:lang w:eastAsia="en-US"/>
        </w:rPr>
        <w:t xml:space="preserve">Unidad Técnica </w:t>
      </w:r>
      <w:r w:rsidRPr="00EF1A13">
        <w:rPr>
          <w:rFonts w:ascii="Arial" w:eastAsia="Calibri" w:hAnsi="Arial" w:cs="Arial"/>
          <w:sz w:val="28"/>
          <w:szCs w:val="28"/>
          <w:lang w:eastAsia="en-US"/>
        </w:rPr>
        <w:t>al respecto.</w:t>
      </w:r>
    </w:p>
    <w:p w:rsidR="007D2CD3" w:rsidRPr="00EF1A13" w:rsidRDefault="007D2CD3" w:rsidP="002A5CFC">
      <w:pPr>
        <w:spacing w:line="360" w:lineRule="auto"/>
        <w:jc w:val="both"/>
        <w:rPr>
          <w:rFonts w:ascii="Arial" w:eastAsia="Calibri" w:hAnsi="Arial" w:cs="Arial"/>
          <w:sz w:val="28"/>
          <w:szCs w:val="28"/>
          <w:lang w:eastAsia="en-US"/>
        </w:rPr>
      </w:pPr>
    </w:p>
    <w:p w:rsidR="00B03F82" w:rsidRPr="00EF1A13" w:rsidRDefault="00B03F82"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5) Guardara absoluta reserva sobre la presentación de la denuncia, así como</w:t>
      </w:r>
      <w:r w:rsidR="00B815D0" w:rsidRPr="00EF1A13">
        <w:rPr>
          <w:rFonts w:ascii="Arial" w:eastAsia="Calibri" w:hAnsi="Arial" w:cs="Arial"/>
          <w:sz w:val="28"/>
          <w:szCs w:val="28"/>
          <w:lang w:eastAsia="en-US"/>
        </w:rPr>
        <w:t>,</w:t>
      </w:r>
      <w:r w:rsidRPr="00EF1A13">
        <w:rPr>
          <w:rFonts w:ascii="Arial" w:eastAsia="Calibri" w:hAnsi="Arial" w:cs="Arial"/>
          <w:sz w:val="28"/>
          <w:szCs w:val="28"/>
          <w:lang w:eastAsia="en-US"/>
        </w:rPr>
        <w:t xml:space="preserve"> del contenido y resultado de las diligencias en las que participe, dicha restricción debía comprender todos los ámbitos en que los pueda interactuar con la denunciante.</w:t>
      </w:r>
    </w:p>
    <w:p w:rsidR="007D2CD3" w:rsidRPr="00EF1A13" w:rsidRDefault="007D2CD3" w:rsidP="002A5CFC">
      <w:pPr>
        <w:spacing w:line="360" w:lineRule="auto"/>
        <w:jc w:val="both"/>
        <w:rPr>
          <w:rFonts w:ascii="Arial" w:eastAsia="Calibri" w:hAnsi="Arial" w:cs="Arial"/>
          <w:sz w:val="28"/>
          <w:szCs w:val="28"/>
          <w:lang w:eastAsia="en-US"/>
        </w:rPr>
      </w:pPr>
    </w:p>
    <w:p w:rsidR="00B03F82" w:rsidRPr="00EF1A13" w:rsidRDefault="00F40639"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6)</w:t>
      </w:r>
      <w:r w:rsidR="001B5B62" w:rsidRPr="00EF1A13">
        <w:rPr>
          <w:rFonts w:ascii="Arial" w:eastAsia="Calibri" w:hAnsi="Arial" w:cs="Arial"/>
          <w:sz w:val="28"/>
          <w:szCs w:val="28"/>
          <w:lang w:eastAsia="en-US"/>
        </w:rPr>
        <w:t xml:space="preserve"> En el mismo acuerdo, se ordenó a las personas servidoras públicas que intervinieran en las diligencias que se desarrollen con motivo de la denuncia, debían guardar absoluta reserva, impidiendo la difusión de cualquier aspecto que pueda afectar el esclarecimiento histórico de los hechos, o un riesgo de las personas que forman parte del procedimiento del </w:t>
      </w:r>
      <w:r w:rsidR="001B5B62" w:rsidRPr="00EF1A13">
        <w:rPr>
          <w:rFonts w:ascii="Arial" w:eastAsia="Calibri" w:hAnsi="Arial" w:cs="Arial"/>
          <w:i/>
          <w:sz w:val="28"/>
          <w:szCs w:val="28"/>
          <w:lang w:eastAsia="en-US"/>
        </w:rPr>
        <w:t>expediente</w:t>
      </w:r>
      <w:r w:rsidR="001B5B62" w:rsidRPr="00EF1A13">
        <w:rPr>
          <w:rFonts w:ascii="Arial" w:eastAsia="Calibri" w:hAnsi="Arial" w:cs="Arial"/>
          <w:sz w:val="28"/>
          <w:szCs w:val="28"/>
          <w:lang w:eastAsia="en-US"/>
        </w:rPr>
        <w:t>.</w:t>
      </w:r>
    </w:p>
    <w:p w:rsidR="007D2CD3" w:rsidRPr="00EF1A13" w:rsidRDefault="007D2CD3" w:rsidP="002A5CFC">
      <w:pPr>
        <w:spacing w:line="360" w:lineRule="auto"/>
        <w:jc w:val="both"/>
        <w:rPr>
          <w:rFonts w:ascii="Arial" w:eastAsia="Calibri" w:hAnsi="Arial" w:cs="Arial"/>
          <w:sz w:val="28"/>
          <w:szCs w:val="28"/>
          <w:lang w:eastAsia="en-US"/>
        </w:rPr>
      </w:pPr>
    </w:p>
    <w:p w:rsidR="00F40639" w:rsidRPr="00EF1A13" w:rsidRDefault="00E95D84" w:rsidP="002A5CFC">
      <w:pPr>
        <w:spacing w:line="360" w:lineRule="auto"/>
        <w:jc w:val="both"/>
        <w:rPr>
          <w:rFonts w:ascii="Arial" w:eastAsia="Calibri" w:hAnsi="Arial" w:cs="Arial"/>
          <w:b/>
          <w:sz w:val="28"/>
          <w:szCs w:val="28"/>
          <w:lang w:eastAsia="en-US"/>
        </w:rPr>
      </w:pPr>
      <w:r w:rsidRPr="00EF1A13">
        <w:rPr>
          <w:rFonts w:ascii="Arial" w:eastAsia="Calibri" w:hAnsi="Arial" w:cs="Arial"/>
          <w:b/>
          <w:sz w:val="28"/>
          <w:szCs w:val="28"/>
          <w:lang w:eastAsia="en-US"/>
        </w:rPr>
        <w:t>b.</w:t>
      </w:r>
      <w:r w:rsidR="00FC56AD" w:rsidRPr="00EF1A13">
        <w:rPr>
          <w:rFonts w:ascii="Arial" w:eastAsia="Calibri" w:hAnsi="Arial" w:cs="Arial"/>
          <w:b/>
          <w:sz w:val="28"/>
          <w:szCs w:val="28"/>
          <w:lang w:eastAsia="en-US"/>
        </w:rPr>
        <w:t xml:space="preserve"> Modificación a las acciones protectoras</w:t>
      </w:r>
      <w:r w:rsidR="00F40639" w:rsidRPr="00EF1A13">
        <w:rPr>
          <w:rFonts w:ascii="Arial" w:eastAsia="Calibri" w:hAnsi="Arial" w:cs="Arial"/>
          <w:b/>
          <w:sz w:val="28"/>
          <w:szCs w:val="28"/>
          <w:lang w:eastAsia="en-US"/>
        </w:rPr>
        <w:t>.</w:t>
      </w:r>
    </w:p>
    <w:p w:rsidR="007D2CD3" w:rsidRPr="00EF1A13" w:rsidRDefault="007D2CD3" w:rsidP="002A5CFC">
      <w:pPr>
        <w:spacing w:line="360" w:lineRule="auto"/>
        <w:jc w:val="both"/>
        <w:rPr>
          <w:rFonts w:ascii="Arial" w:eastAsia="Calibri" w:hAnsi="Arial" w:cs="Arial"/>
          <w:sz w:val="28"/>
          <w:szCs w:val="28"/>
          <w:lang w:eastAsia="en-US"/>
        </w:rPr>
      </w:pPr>
    </w:p>
    <w:p w:rsidR="00FC56AD" w:rsidRPr="00EF1A13" w:rsidRDefault="00FC56AD"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 xml:space="preserve">Toda vez que de las constancias de autos se advirtió un riesgo inminente de que el probable responsable no atendiera los </w:t>
      </w:r>
      <w:r w:rsidRPr="00EF1A13">
        <w:rPr>
          <w:rFonts w:ascii="Arial" w:eastAsia="Calibri" w:hAnsi="Arial" w:cs="Arial"/>
          <w:sz w:val="28"/>
          <w:szCs w:val="28"/>
          <w:lang w:eastAsia="en-US"/>
        </w:rPr>
        <w:lastRenderedPageBreak/>
        <w:t>extremos de las medidas especiales se determinó que el titular del órgano desconcentrado implementara las medidas cautelares conducentes para que previniera la realización de cualquier acto de violencia laboral a sus integrantes</w:t>
      </w:r>
      <w:r w:rsidR="0057743C" w:rsidRPr="00EF1A13">
        <w:rPr>
          <w:rFonts w:ascii="Arial" w:eastAsia="Calibri" w:hAnsi="Arial" w:cs="Arial"/>
          <w:sz w:val="28"/>
          <w:szCs w:val="28"/>
          <w:lang w:eastAsia="en-US"/>
        </w:rPr>
        <w:t>.</w:t>
      </w:r>
    </w:p>
    <w:p w:rsidR="004B0F0F" w:rsidRPr="00EF1A13" w:rsidRDefault="004B0F0F" w:rsidP="002A5CFC">
      <w:pPr>
        <w:spacing w:line="360" w:lineRule="auto"/>
        <w:jc w:val="both"/>
        <w:rPr>
          <w:rFonts w:ascii="Arial" w:eastAsia="Calibri" w:hAnsi="Arial" w:cs="Arial"/>
          <w:sz w:val="28"/>
          <w:szCs w:val="28"/>
          <w:lang w:eastAsia="en-US"/>
        </w:rPr>
      </w:pPr>
    </w:p>
    <w:p w:rsidR="00FC56AD" w:rsidRPr="00EF1A13" w:rsidRDefault="00AB79EC"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Así mismo el titular del órgano desconcentrado debía comunicar por escrito a la actora su determinaciones sobre los permisos solicitados, así como la justificación de sus ausencias debiendo remitir vía correo electrónico un ejemplar de dicha comunicación a la Unidad Técnica.</w:t>
      </w:r>
    </w:p>
    <w:p w:rsidR="007D2CD3" w:rsidRPr="00EF1A13" w:rsidRDefault="007D2CD3" w:rsidP="002A5CFC">
      <w:pPr>
        <w:spacing w:line="360" w:lineRule="auto"/>
        <w:jc w:val="both"/>
        <w:rPr>
          <w:rFonts w:ascii="Arial" w:eastAsia="Calibri" w:hAnsi="Arial" w:cs="Arial"/>
          <w:sz w:val="28"/>
          <w:szCs w:val="28"/>
          <w:lang w:eastAsia="en-US"/>
        </w:rPr>
      </w:pPr>
    </w:p>
    <w:p w:rsidR="00F40639" w:rsidRPr="00EF1A13" w:rsidRDefault="00736728" w:rsidP="002A5CFC">
      <w:pPr>
        <w:spacing w:line="360" w:lineRule="auto"/>
        <w:jc w:val="both"/>
        <w:rPr>
          <w:rFonts w:ascii="Arial" w:eastAsia="Calibri" w:hAnsi="Arial" w:cs="Arial"/>
          <w:b/>
          <w:sz w:val="28"/>
          <w:szCs w:val="28"/>
          <w:lang w:eastAsia="en-US"/>
        </w:rPr>
      </w:pPr>
      <w:r w:rsidRPr="00EF1A13">
        <w:rPr>
          <w:rFonts w:ascii="Arial" w:eastAsia="Calibri" w:hAnsi="Arial" w:cs="Arial"/>
          <w:b/>
          <w:sz w:val="28"/>
          <w:szCs w:val="28"/>
          <w:lang w:eastAsia="en-US"/>
        </w:rPr>
        <w:t xml:space="preserve">c. </w:t>
      </w:r>
      <w:r w:rsidR="00AB79EC" w:rsidRPr="00EF1A13">
        <w:rPr>
          <w:rFonts w:ascii="Arial" w:eastAsia="Calibri" w:hAnsi="Arial" w:cs="Arial"/>
          <w:b/>
          <w:sz w:val="28"/>
          <w:szCs w:val="28"/>
          <w:lang w:eastAsia="en-US"/>
        </w:rPr>
        <w:t>Acuerdo de diligencias para mejor proveer</w:t>
      </w:r>
      <w:r w:rsidR="00F40639" w:rsidRPr="00EF1A13">
        <w:rPr>
          <w:rFonts w:ascii="Arial" w:eastAsia="Calibri" w:hAnsi="Arial" w:cs="Arial"/>
          <w:b/>
          <w:sz w:val="28"/>
          <w:szCs w:val="28"/>
          <w:lang w:eastAsia="en-US"/>
        </w:rPr>
        <w:t>.</w:t>
      </w:r>
    </w:p>
    <w:p w:rsidR="007D2CD3" w:rsidRPr="00EF1A13" w:rsidRDefault="007D2CD3" w:rsidP="002A5CFC">
      <w:pPr>
        <w:spacing w:line="360" w:lineRule="auto"/>
        <w:jc w:val="both"/>
        <w:rPr>
          <w:rFonts w:ascii="Arial" w:eastAsia="Calibri" w:hAnsi="Arial" w:cs="Arial"/>
          <w:b/>
          <w:sz w:val="28"/>
          <w:szCs w:val="28"/>
          <w:lang w:eastAsia="en-US"/>
        </w:rPr>
      </w:pPr>
    </w:p>
    <w:p w:rsidR="00F40639" w:rsidRPr="00EF1A13" w:rsidRDefault="00F40639"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 xml:space="preserve">El veinticuatro de </w:t>
      </w:r>
      <w:r w:rsidR="0057743C" w:rsidRPr="00EF1A13">
        <w:rPr>
          <w:rFonts w:ascii="Arial" w:eastAsia="Calibri" w:hAnsi="Arial" w:cs="Arial"/>
          <w:sz w:val="28"/>
          <w:szCs w:val="28"/>
          <w:lang w:eastAsia="en-US"/>
        </w:rPr>
        <w:t>septiembre</w:t>
      </w:r>
      <w:r w:rsidR="00AB79EC" w:rsidRPr="00EF1A13">
        <w:rPr>
          <w:rFonts w:ascii="Arial" w:eastAsia="Calibri" w:hAnsi="Arial" w:cs="Arial"/>
          <w:sz w:val="28"/>
          <w:szCs w:val="28"/>
          <w:lang w:eastAsia="en-US"/>
        </w:rPr>
        <w:t>, al considerar</w:t>
      </w:r>
      <w:r w:rsidRPr="00EF1A13">
        <w:rPr>
          <w:rFonts w:ascii="Arial" w:eastAsia="Calibri" w:hAnsi="Arial" w:cs="Arial"/>
          <w:sz w:val="28"/>
          <w:szCs w:val="28"/>
          <w:lang w:eastAsia="en-US"/>
        </w:rPr>
        <w:t xml:space="preserve"> necesidad de profundizar en la investigación, la </w:t>
      </w:r>
      <w:r w:rsidRPr="00EF1A13">
        <w:rPr>
          <w:rFonts w:ascii="Arial" w:eastAsia="Calibri" w:hAnsi="Arial" w:cs="Arial"/>
          <w:i/>
          <w:sz w:val="28"/>
          <w:szCs w:val="28"/>
          <w:lang w:eastAsia="en-US"/>
        </w:rPr>
        <w:t xml:space="preserve">Unidad </w:t>
      </w:r>
      <w:r w:rsidR="00EB351E" w:rsidRPr="00EF1A13">
        <w:rPr>
          <w:rFonts w:ascii="Arial" w:eastAsia="Calibri" w:hAnsi="Arial" w:cs="Arial"/>
          <w:i/>
          <w:sz w:val="28"/>
          <w:szCs w:val="28"/>
          <w:lang w:eastAsia="en-US"/>
        </w:rPr>
        <w:t>Técnica</w:t>
      </w:r>
      <w:r w:rsidRPr="00EF1A13">
        <w:rPr>
          <w:rFonts w:ascii="Arial" w:eastAsia="Calibri" w:hAnsi="Arial" w:cs="Arial"/>
          <w:sz w:val="28"/>
          <w:szCs w:val="28"/>
          <w:lang w:eastAsia="en-US"/>
        </w:rPr>
        <w:t xml:space="preserve"> </w:t>
      </w:r>
      <w:r w:rsidR="00140258" w:rsidRPr="00EF1A13">
        <w:rPr>
          <w:rFonts w:ascii="Arial" w:eastAsia="Calibri" w:hAnsi="Arial" w:cs="Arial"/>
          <w:sz w:val="28"/>
          <w:szCs w:val="28"/>
          <w:lang w:eastAsia="en-US"/>
        </w:rPr>
        <w:t>ordenó el desarrollo de nuevas diligenci</w:t>
      </w:r>
      <w:r w:rsidRPr="00EF1A13">
        <w:rPr>
          <w:rFonts w:ascii="Arial" w:eastAsia="Calibri" w:hAnsi="Arial" w:cs="Arial"/>
          <w:sz w:val="28"/>
          <w:szCs w:val="28"/>
          <w:lang w:eastAsia="en-US"/>
        </w:rPr>
        <w:t>as a fin de ser más exhaustiva</w:t>
      </w:r>
      <w:r w:rsidR="00AB79EC" w:rsidRPr="00EF1A13">
        <w:rPr>
          <w:rFonts w:ascii="Arial" w:eastAsia="Calibri" w:hAnsi="Arial" w:cs="Arial"/>
          <w:sz w:val="28"/>
          <w:szCs w:val="28"/>
          <w:lang w:eastAsia="en-US"/>
        </w:rPr>
        <w:t xml:space="preserve"> en beneficio no solo de la actora, sino de la sana convivencia laboral al interior de ese órgano autónomo,</w:t>
      </w:r>
      <w:r w:rsidR="004B0F0F" w:rsidRPr="00EF1A13">
        <w:rPr>
          <w:rFonts w:ascii="Arial" w:eastAsia="Calibri" w:hAnsi="Arial" w:cs="Arial"/>
          <w:sz w:val="28"/>
          <w:szCs w:val="28"/>
          <w:lang w:eastAsia="en-US"/>
        </w:rPr>
        <w:t xml:space="preserve"> por lo que</w:t>
      </w:r>
      <w:r w:rsidR="00AB79EC" w:rsidRPr="00EF1A13">
        <w:rPr>
          <w:rFonts w:ascii="Arial" w:eastAsia="Calibri" w:hAnsi="Arial" w:cs="Arial"/>
          <w:sz w:val="28"/>
          <w:szCs w:val="28"/>
          <w:lang w:eastAsia="en-US"/>
        </w:rPr>
        <w:t xml:space="preserve"> </w:t>
      </w:r>
      <w:r w:rsidR="004B0F0F" w:rsidRPr="00EF1A13">
        <w:rPr>
          <w:rFonts w:ascii="Arial" w:eastAsia="Calibri" w:hAnsi="Arial" w:cs="Arial"/>
          <w:sz w:val="28"/>
          <w:szCs w:val="28"/>
          <w:lang w:eastAsia="en-US"/>
        </w:rPr>
        <w:t xml:space="preserve">ordenó se </w:t>
      </w:r>
      <w:r w:rsidR="00AB79EC" w:rsidRPr="00EF1A13">
        <w:rPr>
          <w:rFonts w:ascii="Arial" w:eastAsia="Calibri" w:hAnsi="Arial" w:cs="Arial"/>
          <w:sz w:val="28"/>
          <w:szCs w:val="28"/>
          <w:lang w:eastAsia="en-US"/>
        </w:rPr>
        <w:t>hiciera la búsqueda correspondiente en los archivos de la Unidad Técnica</w:t>
      </w:r>
      <w:r w:rsidR="004B0F0F" w:rsidRPr="00EF1A13">
        <w:rPr>
          <w:rFonts w:ascii="Arial" w:eastAsia="Calibri" w:hAnsi="Arial" w:cs="Arial"/>
          <w:sz w:val="28"/>
          <w:szCs w:val="28"/>
          <w:lang w:eastAsia="en-US"/>
        </w:rPr>
        <w:t>,</w:t>
      </w:r>
      <w:r w:rsidR="00AB79EC" w:rsidRPr="00EF1A13">
        <w:rPr>
          <w:rFonts w:ascii="Arial" w:eastAsia="Calibri" w:hAnsi="Arial" w:cs="Arial"/>
          <w:sz w:val="28"/>
          <w:szCs w:val="28"/>
          <w:lang w:eastAsia="en-US"/>
        </w:rPr>
        <w:t xml:space="preserve"> a fin de verificar si existía algún antecedente o constancia que </w:t>
      </w:r>
      <w:r w:rsidR="00CE2A5E" w:rsidRPr="00EF1A13">
        <w:rPr>
          <w:rFonts w:ascii="Arial" w:eastAsia="Calibri" w:hAnsi="Arial" w:cs="Arial"/>
          <w:sz w:val="28"/>
          <w:szCs w:val="28"/>
          <w:lang w:eastAsia="en-US"/>
        </w:rPr>
        <w:t>guardara</w:t>
      </w:r>
      <w:r w:rsidR="00AB79EC" w:rsidRPr="00EF1A13">
        <w:rPr>
          <w:rFonts w:ascii="Arial" w:eastAsia="Calibri" w:hAnsi="Arial" w:cs="Arial"/>
          <w:sz w:val="28"/>
          <w:szCs w:val="28"/>
          <w:lang w:eastAsia="en-US"/>
        </w:rPr>
        <w:t xml:space="preserve"> relación con los hechos narrados por la actora. </w:t>
      </w:r>
    </w:p>
    <w:p w:rsidR="00CE2A5E" w:rsidRPr="00EF1A13" w:rsidRDefault="00CE2A5E" w:rsidP="002A5CFC">
      <w:pPr>
        <w:spacing w:line="360" w:lineRule="auto"/>
        <w:jc w:val="both"/>
        <w:rPr>
          <w:rFonts w:ascii="Arial" w:eastAsia="Calibri" w:hAnsi="Arial" w:cs="Arial"/>
          <w:b/>
          <w:sz w:val="28"/>
          <w:szCs w:val="28"/>
          <w:lang w:eastAsia="en-US"/>
        </w:rPr>
      </w:pPr>
    </w:p>
    <w:p w:rsidR="007845EE" w:rsidRPr="00EF1A13" w:rsidRDefault="00FB552A" w:rsidP="002A5CFC">
      <w:pPr>
        <w:spacing w:line="360" w:lineRule="auto"/>
        <w:jc w:val="both"/>
        <w:rPr>
          <w:rFonts w:ascii="Arial" w:eastAsia="Calibri" w:hAnsi="Arial" w:cs="Arial"/>
          <w:b/>
          <w:sz w:val="28"/>
          <w:szCs w:val="28"/>
          <w:lang w:eastAsia="en-US"/>
        </w:rPr>
      </w:pPr>
      <w:r w:rsidRPr="00EF1A13">
        <w:rPr>
          <w:rFonts w:ascii="Arial" w:eastAsia="Calibri" w:hAnsi="Arial" w:cs="Arial"/>
          <w:b/>
          <w:sz w:val="28"/>
          <w:szCs w:val="28"/>
          <w:lang w:eastAsia="en-US"/>
        </w:rPr>
        <w:t>- Conclusión.</w:t>
      </w:r>
    </w:p>
    <w:p w:rsidR="007D2CD3" w:rsidRPr="00EF1A13" w:rsidRDefault="007D2CD3" w:rsidP="002A5CFC">
      <w:pPr>
        <w:spacing w:line="360" w:lineRule="auto"/>
        <w:jc w:val="both"/>
        <w:rPr>
          <w:rFonts w:ascii="Arial" w:eastAsia="Calibri" w:hAnsi="Arial" w:cs="Arial"/>
          <w:b/>
          <w:sz w:val="28"/>
          <w:szCs w:val="28"/>
          <w:lang w:eastAsia="en-US"/>
        </w:rPr>
      </w:pPr>
    </w:p>
    <w:p w:rsidR="003E4442" w:rsidRPr="00EF1A13" w:rsidRDefault="00FB552A"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S</w:t>
      </w:r>
      <w:r w:rsidR="00864985" w:rsidRPr="00EF1A13">
        <w:rPr>
          <w:rFonts w:ascii="Arial" w:eastAsia="Calibri" w:hAnsi="Arial" w:cs="Arial"/>
          <w:sz w:val="28"/>
          <w:szCs w:val="28"/>
          <w:lang w:eastAsia="en-US"/>
        </w:rPr>
        <w:t xml:space="preserve">entado lo anterior, </w:t>
      </w:r>
      <w:r w:rsidR="0062691D" w:rsidRPr="00EF1A13">
        <w:rPr>
          <w:rFonts w:ascii="Arial" w:eastAsia="Calibri" w:hAnsi="Arial" w:cs="Arial"/>
          <w:sz w:val="28"/>
          <w:szCs w:val="28"/>
          <w:lang w:eastAsia="en-US"/>
        </w:rPr>
        <w:t xml:space="preserve">este </w:t>
      </w:r>
      <w:r w:rsidR="0062691D" w:rsidRPr="00EF1A13">
        <w:rPr>
          <w:rFonts w:ascii="Arial" w:eastAsia="Calibri" w:hAnsi="Arial" w:cs="Arial"/>
          <w:i/>
          <w:sz w:val="28"/>
          <w:szCs w:val="28"/>
          <w:lang w:eastAsia="en-US"/>
        </w:rPr>
        <w:t xml:space="preserve">Tribunal Electoral </w:t>
      </w:r>
      <w:r w:rsidR="00864985" w:rsidRPr="00EF1A13">
        <w:rPr>
          <w:rFonts w:ascii="Arial" w:eastAsia="Calibri" w:hAnsi="Arial" w:cs="Arial"/>
          <w:sz w:val="28"/>
          <w:szCs w:val="28"/>
          <w:lang w:eastAsia="en-US"/>
        </w:rPr>
        <w:t xml:space="preserve">considera </w:t>
      </w:r>
      <w:r w:rsidR="004B0F0F" w:rsidRPr="00EF1A13">
        <w:rPr>
          <w:rFonts w:ascii="Arial" w:eastAsia="Calibri" w:hAnsi="Arial" w:cs="Arial"/>
          <w:sz w:val="28"/>
          <w:szCs w:val="28"/>
          <w:lang w:eastAsia="en-US"/>
        </w:rPr>
        <w:t>que,</w:t>
      </w:r>
      <w:r w:rsidR="00864985" w:rsidRPr="00EF1A13">
        <w:rPr>
          <w:rFonts w:ascii="Arial" w:eastAsia="Calibri" w:hAnsi="Arial" w:cs="Arial"/>
          <w:sz w:val="28"/>
          <w:szCs w:val="28"/>
          <w:lang w:eastAsia="en-US"/>
        </w:rPr>
        <w:t xml:space="preserve"> si bien </w:t>
      </w:r>
      <w:r w:rsidR="00B91DB9" w:rsidRPr="00EF1A13">
        <w:rPr>
          <w:rFonts w:ascii="Arial" w:eastAsia="Calibri" w:hAnsi="Arial" w:cs="Arial"/>
          <w:sz w:val="28"/>
          <w:szCs w:val="28"/>
          <w:lang w:eastAsia="en-US"/>
        </w:rPr>
        <w:t xml:space="preserve">la </w:t>
      </w:r>
      <w:r w:rsidR="00B91DB9" w:rsidRPr="00EF1A13">
        <w:rPr>
          <w:rFonts w:ascii="Arial" w:eastAsia="Calibri" w:hAnsi="Arial" w:cs="Arial"/>
          <w:i/>
          <w:sz w:val="28"/>
          <w:szCs w:val="28"/>
          <w:lang w:eastAsia="en-US"/>
        </w:rPr>
        <w:t xml:space="preserve">Autoridad Responsable </w:t>
      </w:r>
      <w:r w:rsidR="00B91DB9" w:rsidRPr="00EF1A13">
        <w:rPr>
          <w:rFonts w:ascii="Arial" w:eastAsia="Calibri" w:hAnsi="Arial" w:cs="Arial"/>
          <w:sz w:val="28"/>
          <w:szCs w:val="28"/>
          <w:lang w:eastAsia="en-US"/>
        </w:rPr>
        <w:t>reconoció</w:t>
      </w:r>
      <w:r w:rsidR="009E5FF8" w:rsidRPr="00EF1A13">
        <w:rPr>
          <w:rFonts w:ascii="Arial" w:eastAsia="Calibri" w:hAnsi="Arial" w:cs="Arial"/>
          <w:sz w:val="28"/>
          <w:szCs w:val="28"/>
          <w:lang w:eastAsia="en-US"/>
        </w:rPr>
        <w:t xml:space="preserve"> </w:t>
      </w:r>
      <w:r w:rsidR="00B91DB9" w:rsidRPr="00EF1A13">
        <w:rPr>
          <w:rFonts w:ascii="Arial" w:eastAsia="Calibri" w:hAnsi="Arial" w:cs="Arial"/>
          <w:sz w:val="28"/>
          <w:szCs w:val="28"/>
          <w:lang w:eastAsia="en-US"/>
        </w:rPr>
        <w:t>los Derechos de la víctima</w:t>
      </w:r>
      <w:r w:rsidR="0062691D" w:rsidRPr="00EF1A13">
        <w:rPr>
          <w:rFonts w:ascii="Arial" w:eastAsia="Calibri" w:hAnsi="Arial" w:cs="Arial"/>
          <w:sz w:val="28"/>
          <w:szCs w:val="28"/>
          <w:lang w:eastAsia="en-US"/>
        </w:rPr>
        <w:t xml:space="preserve">, dando origen al </w:t>
      </w:r>
      <w:r w:rsidR="00B91DB9" w:rsidRPr="00EF1A13">
        <w:rPr>
          <w:rFonts w:ascii="Arial" w:eastAsia="Calibri" w:hAnsi="Arial" w:cs="Arial"/>
          <w:sz w:val="28"/>
          <w:szCs w:val="28"/>
          <w:lang w:eastAsia="en-US"/>
        </w:rPr>
        <w:t>procedimiento disciplinario,</w:t>
      </w:r>
      <w:r w:rsidR="009E5FF8" w:rsidRPr="00EF1A13">
        <w:rPr>
          <w:rFonts w:ascii="Arial" w:eastAsia="Calibri" w:hAnsi="Arial" w:cs="Arial"/>
          <w:sz w:val="28"/>
          <w:szCs w:val="28"/>
          <w:lang w:eastAsia="en-US"/>
        </w:rPr>
        <w:t xml:space="preserve"> </w:t>
      </w:r>
      <w:r w:rsidR="006B0B53" w:rsidRPr="00EF1A13">
        <w:rPr>
          <w:rFonts w:ascii="Arial" w:eastAsia="Calibri" w:hAnsi="Arial" w:cs="Arial"/>
          <w:sz w:val="28"/>
          <w:szCs w:val="28"/>
          <w:lang w:eastAsia="en-US"/>
        </w:rPr>
        <w:t>emitió</w:t>
      </w:r>
      <w:r w:rsidR="00B91DB9" w:rsidRPr="00EF1A13">
        <w:rPr>
          <w:rFonts w:ascii="Arial" w:eastAsia="Calibri" w:hAnsi="Arial" w:cs="Arial"/>
          <w:sz w:val="28"/>
          <w:szCs w:val="28"/>
          <w:lang w:eastAsia="en-US"/>
        </w:rPr>
        <w:t xml:space="preserve"> información sobre la continuidad del </w:t>
      </w:r>
      <w:r w:rsidR="00B91DB9" w:rsidRPr="00EF1A13">
        <w:rPr>
          <w:rFonts w:ascii="Arial" w:eastAsia="Calibri" w:hAnsi="Arial" w:cs="Arial"/>
          <w:i/>
          <w:sz w:val="28"/>
          <w:szCs w:val="28"/>
          <w:lang w:eastAsia="en-US"/>
        </w:rPr>
        <w:t>expediente</w:t>
      </w:r>
      <w:r w:rsidR="0062691D" w:rsidRPr="00EF1A13">
        <w:rPr>
          <w:rFonts w:ascii="Arial" w:eastAsia="Calibri" w:hAnsi="Arial" w:cs="Arial"/>
          <w:i/>
          <w:sz w:val="28"/>
          <w:szCs w:val="28"/>
          <w:lang w:eastAsia="en-US"/>
        </w:rPr>
        <w:t xml:space="preserve"> </w:t>
      </w:r>
      <w:r w:rsidR="0062691D" w:rsidRPr="00EF1A13">
        <w:rPr>
          <w:rFonts w:ascii="Arial" w:eastAsia="Calibri" w:hAnsi="Arial" w:cs="Arial"/>
          <w:sz w:val="28"/>
          <w:szCs w:val="28"/>
          <w:lang w:eastAsia="en-US"/>
        </w:rPr>
        <w:t xml:space="preserve">y protegió sus </w:t>
      </w:r>
      <w:r w:rsidR="00B91DB9" w:rsidRPr="00EF1A13">
        <w:rPr>
          <w:rFonts w:ascii="Arial" w:eastAsia="Calibri" w:hAnsi="Arial" w:cs="Arial"/>
          <w:sz w:val="28"/>
          <w:szCs w:val="28"/>
          <w:lang w:eastAsia="en-US"/>
        </w:rPr>
        <w:lastRenderedPageBreak/>
        <w:t>d</w:t>
      </w:r>
      <w:r w:rsidR="009E5FF8" w:rsidRPr="00EF1A13">
        <w:rPr>
          <w:rFonts w:ascii="Arial" w:eastAsia="Calibri" w:hAnsi="Arial" w:cs="Arial"/>
          <w:sz w:val="28"/>
          <w:szCs w:val="28"/>
          <w:lang w:eastAsia="en-US"/>
        </w:rPr>
        <w:t>atos personales desde el acuerdo de inicio del procedimiento administrativo.</w:t>
      </w:r>
    </w:p>
    <w:p w:rsidR="007D2CD3" w:rsidRPr="00EF1A13" w:rsidRDefault="007D2CD3" w:rsidP="002A5CFC">
      <w:pPr>
        <w:spacing w:line="360" w:lineRule="auto"/>
        <w:jc w:val="both"/>
        <w:rPr>
          <w:rFonts w:ascii="Arial" w:eastAsia="Calibri" w:hAnsi="Arial" w:cs="Arial"/>
          <w:sz w:val="28"/>
          <w:szCs w:val="28"/>
          <w:lang w:eastAsia="en-US"/>
        </w:rPr>
      </w:pPr>
    </w:p>
    <w:p w:rsidR="00CE2A5E" w:rsidRPr="00EF1A13" w:rsidRDefault="0062691D" w:rsidP="002A5CFC">
      <w:pPr>
        <w:spacing w:line="360" w:lineRule="auto"/>
        <w:jc w:val="both"/>
        <w:rPr>
          <w:rFonts w:ascii="Arial" w:eastAsia="Calibri" w:hAnsi="Arial" w:cs="Arial"/>
          <w:b/>
          <w:sz w:val="28"/>
          <w:szCs w:val="28"/>
          <w:lang w:eastAsia="en-US"/>
        </w:rPr>
      </w:pPr>
      <w:r w:rsidRPr="00EF1A13">
        <w:rPr>
          <w:rFonts w:ascii="Arial" w:eastAsia="Calibri" w:hAnsi="Arial" w:cs="Arial"/>
          <w:sz w:val="28"/>
          <w:szCs w:val="28"/>
          <w:lang w:eastAsia="en-US"/>
        </w:rPr>
        <w:t xml:space="preserve">Se estima que incumplió la celeridad para atender este tipo de asuntos conforme al </w:t>
      </w:r>
      <w:r w:rsidRPr="00EF1A13">
        <w:rPr>
          <w:rFonts w:ascii="Arial" w:eastAsia="Calibri" w:hAnsi="Arial" w:cs="Arial"/>
          <w:i/>
          <w:sz w:val="28"/>
          <w:szCs w:val="28"/>
          <w:lang w:eastAsia="en-US"/>
        </w:rPr>
        <w:t>P</w:t>
      </w:r>
      <w:r w:rsidR="000809F2" w:rsidRPr="00EF1A13">
        <w:rPr>
          <w:rFonts w:ascii="Arial" w:eastAsia="Calibri" w:hAnsi="Arial" w:cs="Arial"/>
          <w:i/>
          <w:sz w:val="28"/>
          <w:szCs w:val="28"/>
          <w:lang w:eastAsia="en-US"/>
        </w:rPr>
        <w:t>rotocolo del Instituto</w:t>
      </w:r>
      <w:r w:rsidR="000809F2" w:rsidRPr="00EF1A13">
        <w:rPr>
          <w:rFonts w:ascii="Arial" w:eastAsia="Calibri" w:hAnsi="Arial" w:cs="Arial"/>
          <w:sz w:val="28"/>
          <w:szCs w:val="28"/>
          <w:lang w:eastAsia="en-US"/>
        </w:rPr>
        <w:t xml:space="preserve">, </w:t>
      </w:r>
      <w:r w:rsidRPr="00EF1A13">
        <w:rPr>
          <w:rFonts w:ascii="Arial" w:eastAsia="Calibri" w:hAnsi="Arial" w:cs="Arial"/>
          <w:sz w:val="28"/>
          <w:szCs w:val="28"/>
          <w:lang w:eastAsia="en-US"/>
        </w:rPr>
        <w:t xml:space="preserve">de ahí que el agravio hecho valer se estime </w:t>
      </w:r>
      <w:r w:rsidR="00B815D0" w:rsidRPr="00EF1A13">
        <w:rPr>
          <w:rFonts w:ascii="Arial" w:eastAsia="Calibri" w:hAnsi="Arial" w:cs="Arial"/>
          <w:b/>
          <w:sz w:val="28"/>
          <w:szCs w:val="28"/>
          <w:lang w:eastAsia="en-US"/>
        </w:rPr>
        <w:t xml:space="preserve">parcialmente </w:t>
      </w:r>
      <w:r w:rsidR="00CE2A5E" w:rsidRPr="00EF1A13">
        <w:rPr>
          <w:rFonts w:ascii="Arial" w:eastAsia="Calibri" w:hAnsi="Arial" w:cs="Arial"/>
          <w:b/>
          <w:sz w:val="28"/>
          <w:szCs w:val="28"/>
          <w:lang w:eastAsia="en-US"/>
        </w:rPr>
        <w:t>fundado.</w:t>
      </w:r>
    </w:p>
    <w:p w:rsidR="007D2CD3" w:rsidRPr="00EF1A13" w:rsidRDefault="007D2CD3" w:rsidP="002A5CFC">
      <w:pPr>
        <w:spacing w:line="360" w:lineRule="auto"/>
        <w:jc w:val="both"/>
        <w:rPr>
          <w:rFonts w:ascii="Arial" w:eastAsia="Calibri" w:hAnsi="Arial" w:cs="Arial"/>
          <w:b/>
          <w:sz w:val="28"/>
          <w:szCs w:val="28"/>
          <w:lang w:eastAsia="en-US"/>
        </w:rPr>
      </w:pPr>
    </w:p>
    <w:p w:rsidR="00B815D0" w:rsidRPr="00EF1A13" w:rsidRDefault="00CE2A5E"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 xml:space="preserve">Lo anterior, toda vez </w:t>
      </w:r>
      <w:r w:rsidR="000809F2" w:rsidRPr="00EF1A13">
        <w:rPr>
          <w:rFonts w:ascii="Arial" w:eastAsia="Calibri" w:hAnsi="Arial" w:cs="Arial"/>
          <w:sz w:val="28"/>
          <w:szCs w:val="28"/>
          <w:lang w:eastAsia="en-US"/>
        </w:rPr>
        <w:t xml:space="preserve">que existió </w:t>
      </w:r>
      <w:r w:rsidR="00550A12" w:rsidRPr="00EF1A13">
        <w:rPr>
          <w:rFonts w:ascii="Arial" w:eastAsia="Calibri" w:hAnsi="Arial" w:cs="Arial"/>
          <w:b/>
          <w:sz w:val="28"/>
          <w:szCs w:val="28"/>
          <w:lang w:eastAsia="en-US"/>
        </w:rPr>
        <w:t xml:space="preserve">un retraso de </w:t>
      </w:r>
      <w:r w:rsidRPr="00EF1A13">
        <w:rPr>
          <w:rFonts w:ascii="Arial" w:eastAsia="Calibri" w:hAnsi="Arial" w:cs="Arial"/>
          <w:b/>
          <w:sz w:val="28"/>
          <w:szCs w:val="28"/>
          <w:lang w:eastAsia="en-US"/>
        </w:rPr>
        <w:t>cuatro</w:t>
      </w:r>
      <w:r w:rsidR="000809F2" w:rsidRPr="00EF1A13">
        <w:rPr>
          <w:rFonts w:ascii="Arial" w:eastAsia="Calibri" w:hAnsi="Arial" w:cs="Arial"/>
          <w:b/>
          <w:sz w:val="28"/>
          <w:szCs w:val="28"/>
          <w:lang w:eastAsia="en-US"/>
        </w:rPr>
        <w:t xml:space="preserve"> meses</w:t>
      </w:r>
      <w:r w:rsidR="000809F2" w:rsidRPr="00EF1A13">
        <w:rPr>
          <w:rFonts w:ascii="Arial" w:eastAsia="Calibri" w:hAnsi="Arial" w:cs="Arial"/>
          <w:sz w:val="28"/>
          <w:szCs w:val="28"/>
          <w:lang w:eastAsia="en-US"/>
        </w:rPr>
        <w:t xml:space="preserve"> para emitir un pronunciamiento sobre la asistencia médica o psicológica que debía recibir la </w:t>
      </w:r>
      <w:r w:rsidR="000809F2" w:rsidRPr="00EF1A13">
        <w:rPr>
          <w:rFonts w:ascii="Arial" w:eastAsia="Calibri" w:hAnsi="Arial" w:cs="Arial"/>
          <w:i/>
          <w:sz w:val="28"/>
          <w:szCs w:val="28"/>
          <w:lang w:eastAsia="en-US"/>
        </w:rPr>
        <w:t>actora</w:t>
      </w:r>
      <w:r w:rsidR="000809F2" w:rsidRPr="00EF1A13">
        <w:rPr>
          <w:rFonts w:ascii="Arial" w:eastAsia="Calibri" w:hAnsi="Arial" w:cs="Arial"/>
          <w:sz w:val="28"/>
          <w:szCs w:val="28"/>
          <w:lang w:eastAsia="en-US"/>
        </w:rPr>
        <w:t>,</w:t>
      </w:r>
      <w:r w:rsidR="00B815D0" w:rsidRPr="00EF1A13">
        <w:rPr>
          <w:rFonts w:ascii="Arial" w:eastAsia="Calibri" w:hAnsi="Arial" w:cs="Arial"/>
          <w:sz w:val="28"/>
          <w:szCs w:val="28"/>
          <w:lang w:eastAsia="en-US"/>
        </w:rPr>
        <w:t xml:space="preserve"> lo cual de conformidad al </w:t>
      </w:r>
      <w:r w:rsidR="00B815D0" w:rsidRPr="00EF1A13">
        <w:rPr>
          <w:rFonts w:ascii="Arial" w:eastAsia="Calibri" w:hAnsi="Arial" w:cs="Arial"/>
          <w:i/>
          <w:sz w:val="28"/>
          <w:szCs w:val="28"/>
          <w:lang w:eastAsia="en-US"/>
        </w:rPr>
        <w:t>Protocolo del Instituto</w:t>
      </w:r>
      <w:r w:rsidR="006428B6" w:rsidRPr="00EF1A13">
        <w:rPr>
          <w:rFonts w:ascii="Arial" w:eastAsia="Calibri" w:hAnsi="Arial" w:cs="Arial"/>
          <w:sz w:val="28"/>
          <w:szCs w:val="28"/>
          <w:lang w:eastAsia="en-US"/>
        </w:rPr>
        <w:t xml:space="preserve">, la </w:t>
      </w:r>
      <w:r w:rsidR="006428B6" w:rsidRPr="00EF1A13">
        <w:rPr>
          <w:rFonts w:ascii="Arial" w:eastAsia="Calibri" w:hAnsi="Arial" w:cs="Arial"/>
          <w:i/>
          <w:sz w:val="28"/>
          <w:szCs w:val="28"/>
          <w:lang w:eastAsia="en-US"/>
        </w:rPr>
        <w:t>Autoridad Responsable</w:t>
      </w:r>
      <w:r w:rsidR="00B815D0" w:rsidRPr="00EF1A13">
        <w:rPr>
          <w:rFonts w:ascii="Arial" w:eastAsia="Calibri" w:hAnsi="Arial" w:cs="Arial"/>
          <w:i/>
          <w:sz w:val="28"/>
          <w:szCs w:val="28"/>
          <w:lang w:eastAsia="en-US"/>
        </w:rPr>
        <w:t xml:space="preserve"> </w:t>
      </w:r>
      <w:r w:rsidR="00B815D0" w:rsidRPr="00EF1A13">
        <w:rPr>
          <w:rFonts w:ascii="Arial" w:eastAsia="Calibri" w:hAnsi="Arial" w:cs="Arial"/>
          <w:sz w:val="28"/>
          <w:szCs w:val="28"/>
          <w:lang w:eastAsia="en-US"/>
        </w:rPr>
        <w:t>debió hacerlo de manera oficiosa</w:t>
      </w:r>
      <w:r w:rsidR="006428B6" w:rsidRPr="00EF1A13">
        <w:rPr>
          <w:rFonts w:ascii="Arial" w:eastAsia="Calibri" w:hAnsi="Arial" w:cs="Arial"/>
          <w:sz w:val="28"/>
          <w:szCs w:val="28"/>
          <w:lang w:eastAsia="en-US"/>
        </w:rPr>
        <w:t xml:space="preserve"> ante la posible afectación que pudiera tener la posible víctima.</w:t>
      </w:r>
    </w:p>
    <w:p w:rsidR="007D2CD3" w:rsidRPr="00EF1A13" w:rsidRDefault="007D2CD3" w:rsidP="002A5CFC">
      <w:pPr>
        <w:spacing w:line="360" w:lineRule="auto"/>
        <w:jc w:val="both"/>
        <w:rPr>
          <w:rFonts w:ascii="Arial" w:eastAsia="Calibri" w:hAnsi="Arial" w:cs="Arial"/>
          <w:b/>
          <w:sz w:val="28"/>
          <w:szCs w:val="28"/>
          <w:lang w:eastAsia="en-US"/>
        </w:rPr>
      </w:pPr>
    </w:p>
    <w:p w:rsidR="000809F2" w:rsidRPr="00EF1A13" w:rsidRDefault="006428B6"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En virtud de lo ante</w:t>
      </w:r>
      <w:r w:rsidR="00550A12" w:rsidRPr="00EF1A13">
        <w:rPr>
          <w:rFonts w:ascii="Arial" w:eastAsia="Calibri" w:hAnsi="Arial" w:cs="Arial"/>
          <w:sz w:val="28"/>
          <w:szCs w:val="28"/>
          <w:lang w:eastAsia="en-US"/>
        </w:rPr>
        <w:t xml:space="preserve">rior, dicha situación, pudo </w:t>
      </w:r>
      <w:r w:rsidR="0062691D" w:rsidRPr="00EF1A13">
        <w:rPr>
          <w:rFonts w:ascii="Arial" w:eastAsia="Calibri" w:hAnsi="Arial" w:cs="Arial"/>
          <w:sz w:val="28"/>
          <w:szCs w:val="28"/>
          <w:lang w:eastAsia="en-US"/>
        </w:rPr>
        <w:t xml:space="preserve">generarle algún tipo de consecuencia </w:t>
      </w:r>
      <w:r w:rsidR="000809F2" w:rsidRPr="00EF1A13">
        <w:rPr>
          <w:rFonts w:ascii="Arial" w:eastAsia="Calibri" w:hAnsi="Arial" w:cs="Arial"/>
          <w:sz w:val="28"/>
          <w:szCs w:val="28"/>
          <w:lang w:eastAsia="en-US"/>
        </w:rPr>
        <w:t xml:space="preserve">irreparable, </w:t>
      </w:r>
      <w:r w:rsidR="0062691D" w:rsidRPr="00EF1A13">
        <w:rPr>
          <w:rFonts w:ascii="Arial" w:eastAsia="Calibri" w:hAnsi="Arial" w:cs="Arial"/>
          <w:sz w:val="28"/>
          <w:szCs w:val="28"/>
          <w:lang w:eastAsia="en-US"/>
        </w:rPr>
        <w:t xml:space="preserve">sobre todo, porque fue en ese lapso en el que no se le brindó un </w:t>
      </w:r>
      <w:r w:rsidR="001F70A2" w:rsidRPr="00EF1A13">
        <w:rPr>
          <w:rFonts w:ascii="Arial" w:eastAsia="Calibri" w:hAnsi="Arial" w:cs="Arial"/>
          <w:sz w:val="28"/>
          <w:szCs w:val="28"/>
          <w:lang w:eastAsia="en-US"/>
        </w:rPr>
        <w:t xml:space="preserve">apoyo médico y psicológico, lo cual según el </w:t>
      </w:r>
      <w:r w:rsidR="001F70A2" w:rsidRPr="00EF1A13">
        <w:rPr>
          <w:rFonts w:ascii="Arial" w:eastAsia="Calibri" w:hAnsi="Arial" w:cs="Arial"/>
          <w:i/>
          <w:sz w:val="28"/>
          <w:szCs w:val="28"/>
          <w:lang w:eastAsia="en-US"/>
        </w:rPr>
        <w:t>Protocolo del Instituto</w:t>
      </w:r>
      <w:r w:rsidR="001F70A2" w:rsidRPr="00EF1A13">
        <w:rPr>
          <w:rFonts w:ascii="Arial" w:eastAsia="Calibri" w:hAnsi="Arial" w:cs="Arial"/>
          <w:sz w:val="28"/>
          <w:szCs w:val="28"/>
          <w:lang w:eastAsia="en-US"/>
        </w:rPr>
        <w:t>, debe ser de manera oficiosa, y debiendo velar por las posibles afectaciones de la posible víctima.</w:t>
      </w:r>
    </w:p>
    <w:p w:rsidR="007D2CD3" w:rsidRPr="00EF1A13" w:rsidRDefault="007D2CD3" w:rsidP="002A5CFC">
      <w:pPr>
        <w:spacing w:line="360" w:lineRule="auto"/>
        <w:jc w:val="both"/>
        <w:rPr>
          <w:rFonts w:ascii="Arial" w:eastAsia="Calibri" w:hAnsi="Arial" w:cs="Arial"/>
          <w:sz w:val="28"/>
          <w:szCs w:val="28"/>
          <w:lang w:eastAsia="en-US"/>
        </w:rPr>
      </w:pPr>
    </w:p>
    <w:p w:rsidR="00125362" w:rsidRPr="00EF1A13" w:rsidRDefault="0062691D"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In</w:t>
      </w:r>
      <w:r w:rsidR="00125362" w:rsidRPr="00EF1A13">
        <w:rPr>
          <w:rFonts w:ascii="Arial" w:eastAsia="Calibri" w:hAnsi="Arial" w:cs="Arial"/>
          <w:sz w:val="28"/>
          <w:szCs w:val="28"/>
          <w:lang w:eastAsia="en-US"/>
        </w:rPr>
        <w:t xml:space="preserve">cluso la </w:t>
      </w:r>
      <w:r w:rsidR="00125362" w:rsidRPr="00EF1A13">
        <w:rPr>
          <w:rFonts w:ascii="Arial" w:eastAsia="Calibri" w:hAnsi="Arial" w:cs="Arial"/>
          <w:i/>
          <w:sz w:val="28"/>
          <w:szCs w:val="28"/>
          <w:lang w:eastAsia="en-US"/>
        </w:rPr>
        <w:t>Autoridad Responsable</w:t>
      </w:r>
      <w:r w:rsidR="00125362" w:rsidRPr="00EF1A13">
        <w:rPr>
          <w:rFonts w:ascii="Arial" w:eastAsia="Calibri" w:hAnsi="Arial" w:cs="Arial"/>
          <w:sz w:val="28"/>
          <w:szCs w:val="28"/>
          <w:lang w:eastAsia="en-US"/>
        </w:rPr>
        <w:t xml:space="preserve"> al rendir su informe circunstanciado, </w:t>
      </w:r>
      <w:r w:rsidRPr="00EF1A13">
        <w:rPr>
          <w:rFonts w:ascii="Arial" w:eastAsia="Calibri" w:hAnsi="Arial" w:cs="Arial"/>
          <w:sz w:val="28"/>
          <w:szCs w:val="28"/>
          <w:lang w:eastAsia="en-US"/>
        </w:rPr>
        <w:t xml:space="preserve">reconoce que </w:t>
      </w:r>
      <w:r w:rsidR="00125362" w:rsidRPr="00EF1A13">
        <w:rPr>
          <w:rFonts w:ascii="Arial" w:eastAsia="Calibri" w:hAnsi="Arial" w:cs="Arial"/>
          <w:sz w:val="28"/>
          <w:szCs w:val="28"/>
          <w:lang w:eastAsia="en-US"/>
        </w:rPr>
        <w:t xml:space="preserve">fue hasta el </w:t>
      </w:r>
      <w:r w:rsidR="00302E56" w:rsidRPr="00EF1A13">
        <w:rPr>
          <w:rFonts w:ascii="Arial" w:eastAsia="Calibri" w:hAnsi="Arial" w:cs="Arial"/>
          <w:sz w:val="28"/>
          <w:szCs w:val="28"/>
          <w:lang w:eastAsia="en-US"/>
        </w:rPr>
        <w:t>seis</w:t>
      </w:r>
      <w:r w:rsidR="00125362" w:rsidRPr="00EF1A13">
        <w:rPr>
          <w:rFonts w:ascii="Arial" w:eastAsia="Calibri" w:hAnsi="Arial" w:cs="Arial"/>
          <w:sz w:val="28"/>
          <w:szCs w:val="28"/>
          <w:lang w:eastAsia="en-US"/>
        </w:rPr>
        <w:t xml:space="preserve"> de agosto</w:t>
      </w:r>
      <w:r w:rsidR="004B0F0F" w:rsidRPr="00EF1A13">
        <w:rPr>
          <w:rFonts w:ascii="Arial" w:eastAsia="Calibri" w:hAnsi="Arial" w:cs="Arial"/>
          <w:sz w:val="28"/>
          <w:szCs w:val="28"/>
          <w:lang w:eastAsia="en-US"/>
        </w:rPr>
        <w:t>,</w:t>
      </w:r>
      <w:r w:rsidR="00125362" w:rsidRPr="00EF1A13">
        <w:rPr>
          <w:rFonts w:ascii="Arial" w:eastAsia="Calibri" w:hAnsi="Arial" w:cs="Arial"/>
          <w:sz w:val="28"/>
          <w:szCs w:val="28"/>
          <w:lang w:eastAsia="en-US"/>
        </w:rPr>
        <w:t xml:space="preserve"> cuando emitió el acuerdo a fin de brindarle el apoyo médico y psicológico que resultara adecuado, toda vez que fue hasta esa fecha cuando reunió los elementos suficientes para declarar el inicio del procedimiento respectivo.</w:t>
      </w:r>
    </w:p>
    <w:p w:rsidR="007D2CD3" w:rsidRPr="00EF1A13" w:rsidRDefault="007D2CD3" w:rsidP="002A5CFC">
      <w:pPr>
        <w:spacing w:line="360" w:lineRule="auto"/>
        <w:jc w:val="both"/>
        <w:rPr>
          <w:rFonts w:ascii="Arial" w:eastAsia="Calibri" w:hAnsi="Arial" w:cs="Arial"/>
          <w:sz w:val="28"/>
          <w:szCs w:val="28"/>
          <w:lang w:eastAsia="en-US"/>
        </w:rPr>
      </w:pPr>
    </w:p>
    <w:p w:rsidR="00125362" w:rsidRPr="00EF1A13" w:rsidRDefault="0062691D"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 xml:space="preserve">Aunado a lo anterior, también se destaca a pesar de ese retardo, se condicionó la ayuda al exigirle que lo debía solicitar </w:t>
      </w:r>
      <w:r w:rsidRPr="00EF1A13">
        <w:rPr>
          <w:rFonts w:ascii="Arial" w:eastAsia="Calibri" w:hAnsi="Arial" w:cs="Arial"/>
          <w:sz w:val="28"/>
          <w:szCs w:val="28"/>
          <w:lang w:eastAsia="en-US"/>
        </w:rPr>
        <w:lastRenderedPageBreak/>
        <w:t>por escrito, circunstancia que incluso no fue desvirtuada</w:t>
      </w:r>
      <w:r w:rsidR="00125362" w:rsidRPr="00EF1A13">
        <w:rPr>
          <w:rFonts w:ascii="Arial" w:eastAsia="Calibri" w:hAnsi="Arial" w:cs="Arial"/>
          <w:sz w:val="28"/>
          <w:szCs w:val="28"/>
          <w:lang w:eastAsia="en-US"/>
        </w:rPr>
        <w:t xml:space="preserve"> por la </w:t>
      </w:r>
      <w:r w:rsidR="00125362" w:rsidRPr="00EF1A13">
        <w:rPr>
          <w:rFonts w:ascii="Arial" w:eastAsia="Calibri" w:hAnsi="Arial" w:cs="Arial"/>
          <w:i/>
          <w:sz w:val="28"/>
          <w:szCs w:val="28"/>
          <w:lang w:eastAsia="en-US"/>
        </w:rPr>
        <w:t>Autoridad Responsable</w:t>
      </w:r>
      <w:r w:rsidRPr="00EF1A13">
        <w:rPr>
          <w:rFonts w:ascii="Arial" w:eastAsia="Calibri" w:hAnsi="Arial" w:cs="Arial"/>
          <w:sz w:val="28"/>
          <w:szCs w:val="28"/>
          <w:lang w:eastAsia="en-US"/>
        </w:rPr>
        <w:t>.</w:t>
      </w:r>
    </w:p>
    <w:p w:rsidR="007D2CD3" w:rsidRPr="00EF1A13" w:rsidRDefault="007D2CD3" w:rsidP="002A5CFC">
      <w:pPr>
        <w:spacing w:line="360" w:lineRule="auto"/>
        <w:jc w:val="both"/>
        <w:rPr>
          <w:rFonts w:ascii="Arial" w:eastAsia="Calibri" w:hAnsi="Arial" w:cs="Arial"/>
          <w:sz w:val="28"/>
          <w:szCs w:val="28"/>
          <w:lang w:eastAsia="en-US"/>
        </w:rPr>
      </w:pPr>
    </w:p>
    <w:p w:rsidR="00262905" w:rsidRPr="00EF1A13" w:rsidRDefault="00125362"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 xml:space="preserve">Por lo antes expuesto, este </w:t>
      </w:r>
      <w:r w:rsidRPr="00EF1A13">
        <w:rPr>
          <w:rFonts w:ascii="Arial" w:eastAsia="Calibri" w:hAnsi="Arial" w:cs="Arial"/>
          <w:i/>
          <w:sz w:val="28"/>
          <w:szCs w:val="28"/>
          <w:lang w:eastAsia="en-US"/>
        </w:rPr>
        <w:t>Tribunal Electoral</w:t>
      </w:r>
      <w:r w:rsidRPr="00EF1A13">
        <w:rPr>
          <w:rFonts w:ascii="Arial" w:eastAsia="Calibri" w:hAnsi="Arial" w:cs="Arial"/>
          <w:sz w:val="28"/>
          <w:szCs w:val="28"/>
          <w:lang w:eastAsia="en-US"/>
        </w:rPr>
        <w:t xml:space="preserve"> estima que </w:t>
      </w:r>
      <w:r w:rsidR="00262905" w:rsidRPr="00EF1A13">
        <w:rPr>
          <w:rFonts w:ascii="Arial" w:eastAsia="Calibri" w:hAnsi="Arial" w:cs="Arial"/>
          <w:sz w:val="28"/>
          <w:szCs w:val="28"/>
          <w:lang w:eastAsia="en-US"/>
        </w:rPr>
        <w:t xml:space="preserve">le asiste la razón a la </w:t>
      </w:r>
      <w:r w:rsidR="00262905" w:rsidRPr="00EF1A13">
        <w:rPr>
          <w:rFonts w:ascii="Arial" w:eastAsia="Calibri" w:hAnsi="Arial" w:cs="Arial"/>
          <w:i/>
          <w:sz w:val="28"/>
          <w:szCs w:val="28"/>
          <w:lang w:eastAsia="en-US"/>
        </w:rPr>
        <w:t>actora</w:t>
      </w:r>
      <w:r w:rsidR="00262905" w:rsidRPr="00EF1A13">
        <w:rPr>
          <w:rFonts w:ascii="Arial" w:eastAsia="Calibri" w:hAnsi="Arial" w:cs="Arial"/>
          <w:sz w:val="28"/>
          <w:szCs w:val="28"/>
          <w:lang w:eastAsia="en-US"/>
        </w:rPr>
        <w:t xml:space="preserve"> </w:t>
      </w:r>
      <w:r w:rsidR="00F4771A" w:rsidRPr="00EF1A13">
        <w:rPr>
          <w:rFonts w:ascii="Arial" w:eastAsia="Calibri" w:hAnsi="Arial" w:cs="Arial"/>
          <w:sz w:val="28"/>
          <w:szCs w:val="28"/>
          <w:lang w:eastAsia="en-US"/>
        </w:rPr>
        <w:t xml:space="preserve">por cuanto hace </w:t>
      </w:r>
      <w:r w:rsidR="00262905" w:rsidRPr="00EF1A13">
        <w:rPr>
          <w:rFonts w:ascii="Arial" w:eastAsia="Calibri" w:hAnsi="Arial" w:cs="Arial"/>
          <w:sz w:val="28"/>
          <w:szCs w:val="28"/>
          <w:lang w:eastAsia="en-US"/>
        </w:rPr>
        <w:t>al retraso de recibir apoyo médico y psicológico del posible hostigamiento laboral y/o acoso sexual.</w:t>
      </w:r>
    </w:p>
    <w:p w:rsidR="007D2CD3" w:rsidRPr="00EF1A13" w:rsidRDefault="007D2CD3" w:rsidP="002A5CFC">
      <w:pPr>
        <w:spacing w:line="360" w:lineRule="auto"/>
        <w:jc w:val="both"/>
        <w:rPr>
          <w:rFonts w:ascii="Arial" w:eastAsia="Calibri" w:hAnsi="Arial" w:cs="Arial"/>
          <w:sz w:val="28"/>
          <w:szCs w:val="28"/>
          <w:lang w:eastAsia="en-US"/>
        </w:rPr>
      </w:pPr>
    </w:p>
    <w:p w:rsidR="00F4771A" w:rsidRPr="00EF1A13" w:rsidRDefault="0062691D" w:rsidP="002A5CFC">
      <w:pPr>
        <w:spacing w:line="360" w:lineRule="auto"/>
        <w:jc w:val="both"/>
        <w:rPr>
          <w:rFonts w:ascii="Arial" w:eastAsia="Calibri" w:hAnsi="Arial" w:cs="Arial"/>
          <w:i/>
          <w:sz w:val="28"/>
          <w:szCs w:val="28"/>
          <w:lang w:eastAsia="en-US"/>
        </w:rPr>
      </w:pPr>
      <w:r w:rsidRPr="00EF1A13">
        <w:rPr>
          <w:rFonts w:ascii="Arial" w:eastAsia="Calibri" w:hAnsi="Arial" w:cs="Arial"/>
          <w:sz w:val="28"/>
          <w:szCs w:val="28"/>
          <w:lang w:eastAsia="en-US"/>
        </w:rPr>
        <w:t>En consecuencia, se estima que dada la naturaleza de la conducta denunciada y en aras de proteger la integridad de la</w:t>
      </w:r>
      <w:r w:rsidR="00262905" w:rsidRPr="00EF1A13">
        <w:rPr>
          <w:rFonts w:ascii="Arial" w:eastAsia="Calibri" w:hAnsi="Arial" w:cs="Arial"/>
          <w:i/>
          <w:sz w:val="28"/>
          <w:szCs w:val="28"/>
          <w:lang w:eastAsia="en-US"/>
        </w:rPr>
        <w:t xml:space="preserve"> actora</w:t>
      </w:r>
      <w:r w:rsidR="00F4771A" w:rsidRPr="00EF1A13">
        <w:rPr>
          <w:rFonts w:ascii="Arial" w:eastAsia="Calibri" w:hAnsi="Arial" w:cs="Arial"/>
          <w:sz w:val="28"/>
          <w:szCs w:val="28"/>
          <w:lang w:eastAsia="en-US"/>
        </w:rPr>
        <w:t xml:space="preserve">, </w:t>
      </w:r>
      <w:r w:rsidRPr="00EF1A13">
        <w:rPr>
          <w:rFonts w:ascii="Arial" w:eastAsia="Calibri" w:hAnsi="Arial" w:cs="Arial"/>
          <w:sz w:val="28"/>
          <w:szCs w:val="28"/>
          <w:lang w:eastAsia="en-US"/>
        </w:rPr>
        <w:t xml:space="preserve">se </w:t>
      </w:r>
      <w:r w:rsidRPr="00EF1A13">
        <w:rPr>
          <w:rFonts w:ascii="Arial" w:eastAsia="Calibri" w:hAnsi="Arial" w:cs="Arial"/>
          <w:b/>
          <w:sz w:val="28"/>
          <w:szCs w:val="28"/>
          <w:lang w:eastAsia="en-US"/>
        </w:rPr>
        <w:t>ordena</w:t>
      </w:r>
      <w:r w:rsidR="00556ADA" w:rsidRPr="00EF1A13">
        <w:rPr>
          <w:rFonts w:ascii="Arial" w:eastAsia="Calibri" w:hAnsi="Arial" w:cs="Arial"/>
          <w:sz w:val="28"/>
          <w:szCs w:val="28"/>
          <w:lang w:eastAsia="en-US"/>
        </w:rPr>
        <w:t xml:space="preserve"> a la </w:t>
      </w:r>
      <w:r w:rsidR="00556ADA" w:rsidRPr="00EF1A13">
        <w:rPr>
          <w:rFonts w:ascii="Arial" w:eastAsia="Calibri" w:hAnsi="Arial" w:cs="Arial"/>
          <w:i/>
          <w:sz w:val="28"/>
          <w:szCs w:val="28"/>
          <w:lang w:eastAsia="en-US"/>
        </w:rPr>
        <w:t>Unidad Técnica</w:t>
      </w:r>
      <w:r w:rsidR="00F4771A" w:rsidRPr="00EF1A13">
        <w:rPr>
          <w:rFonts w:ascii="Arial" w:eastAsia="Calibri" w:hAnsi="Arial" w:cs="Arial"/>
          <w:i/>
          <w:sz w:val="28"/>
          <w:szCs w:val="28"/>
          <w:lang w:eastAsia="en-US"/>
        </w:rPr>
        <w:t>:</w:t>
      </w:r>
    </w:p>
    <w:p w:rsidR="007D2CD3" w:rsidRPr="00EF1A13" w:rsidRDefault="007D2CD3" w:rsidP="002A5CFC">
      <w:pPr>
        <w:spacing w:line="360" w:lineRule="auto"/>
        <w:jc w:val="both"/>
        <w:rPr>
          <w:rFonts w:ascii="Arial" w:eastAsia="Calibri" w:hAnsi="Arial" w:cs="Arial"/>
          <w:i/>
          <w:sz w:val="28"/>
          <w:szCs w:val="28"/>
          <w:lang w:eastAsia="en-US"/>
        </w:rPr>
      </w:pPr>
    </w:p>
    <w:p w:rsidR="00F4771A" w:rsidRPr="00EF1A13" w:rsidRDefault="00F4771A" w:rsidP="002A5CFC">
      <w:pPr>
        <w:spacing w:line="360" w:lineRule="auto"/>
        <w:jc w:val="both"/>
        <w:rPr>
          <w:rFonts w:ascii="Arial" w:eastAsia="Calibri" w:hAnsi="Arial" w:cs="Arial"/>
          <w:sz w:val="28"/>
          <w:szCs w:val="28"/>
          <w:lang w:eastAsia="en-US"/>
        </w:rPr>
      </w:pPr>
      <w:r w:rsidRPr="00EF1A13">
        <w:rPr>
          <w:rFonts w:ascii="Arial" w:eastAsia="Calibri" w:hAnsi="Arial" w:cs="Arial"/>
          <w:b/>
          <w:i/>
          <w:sz w:val="28"/>
          <w:szCs w:val="28"/>
          <w:lang w:eastAsia="en-US"/>
        </w:rPr>
        <w:t xml:space="preserve">1. </w:t>
      </w:r>
      <w:r w:rsidRPr="00EF1A13">
        <w:rPr>
          <w:rFonts w:ascii="Arial" w:eastAsia="Calibri" w:hAnsi="Arial" w:cs="Arial"/>
          <w:sz w:val="28"/>
          <w:szCs w:val="28"/>
          <w:lang w:eastAsia="en-US"/>
        </w:rPr>
        <w:t xml:space="preserve">Que adopte </w:t>
      </w:r>
      <w:r w:rsidR="000E75AE" w:rsidRPr="00EF1A13">
        <w:rPr>
          <w:rFonts w:ascii="Arial" w:eastAsia="Calibri" w:hAnsi="Arial" w:cs="Arial"/>
          <w:sz w:val="28"/>
          <w:szCs w:val="28"/>
          <w:lang w:eastAsia="en-US"/>
        </w:rPr>
        <w:t xml:space="preserve">de manera inmediata </w:t>
      </w:r>
      <w:r w:rsidRPr="00EF1A13">
        <w:rPr>
          <w:rFonts w:ascii="Arial" w:eastAsia="Calibri" w:hAnsi="Arial" w:cs="Arial"/>
          <w:sz w:val="28"/>
          <w:szCs w:val="28"/>
          <w:lang w:eastAsia="en-US"/>
        </w:rPr>
        <w:t xml:space="preserve">las medidas necesarias a fin de brindarle a la </w:t>
      </w:r>
      <w:r w:rsidRPr="00EF1A13">
        <w:rPr>
          <w:rFonts w:ascii="Arial" w:eastAsia="Calibri" w:hAnsi="Arial" w:cs="Arial"/>
          <w:i/>
          <w:sz w:val="28"/>
          <w:szCs w:val="28"/>
          <w:lang w:eastAsia="en-US"/>
        </w:rPr>
        <w:t>parte actora</w:t>
      </w:r>
      <w:r w:rsidRPr="00EF1A13">
        <w:rPr>
          <w:rFonts w:ascii="Arial" w:eastAsia="Calibri" w:hAnsi="Arial" w:cs="Arial"/>
          <w:sz w:val="28"/>
          <w:szCs w:val="28"/>
          <w:lang w:eastAsia="en-US"/>
        </w:rPr>
        <w:t xml:space="preserve"> la atención médica y psicológica que requiera, conforme a lo dispuesto en el </w:t>
      </w:r>
      <w:r w:rsidRPr="00EF1A13">
        <w:rPr>
          <w:rFonts w:ascii="Arial" w:eastAsia="Calibri" w:hAnsi="Arial" w:cs="Arial"/>
          <w:i/>
          <w:sz w:val="28"/>
          <w:szCs w:val="28"/>
          <w:lang w:eastAsia="en-US"/>
        </w:rPr>
        <w:t>Protocolo del Instituto</w:t>
      </w:r>
      <w:r w:rsidRPr="00EF1A13">
        <w:rPr>
          <w:rFonts w:ascii="Arial" w:eastAsia="Calibri" w:hAnsi="Arial" w:cs="Arial"/>
          <w:sz w:val="28"/>
          <w:szCs w:val="28"/>
          <w:lang w:eastAsia="en-US"/>
        </w:rPr>
        <w:t>.</w:t>
      </w:r>
    </w:p>
    <w:p w:rsidR="007D2CD3" w:rsidRPr="00EF1A13" w:rsidRDefault="007D2CD3" w:rsidP="002A5CFC">
      <w:pPr>
        <w:spacing w:line="360" w:lineRule="auto"/>
        <w:jc w:val="both"/>
        <w:rPr>
          <w:rFonts w:ascii="Arial" w:eastAsia="Calibri" w:hAnsi="Arial" w:cs="Arial"/>
          <w:b/>
          <w:sz w:val="28"/>
          <w:szCs w:val="28"/>
          <w:lang w:eastAsia="en-US"/>
        </w:rPr>
      </w:pPr>
    </w:p>
    <w:p w:rsidR="00556ADA" w:rsidRPr="00EF1A13" w:rsidRDefault="00F4771A" w:rsidP="002A5CFC">
      <w:pPr>
        <w:spacing w:line="360" w:lineRule="auto"/>
        <w:jc w:val="both"/>
        <w:rPr>
          <w:rFonts w:ascii="Arial" w:eastAsia="Calibri" w:hAnsi="Arial" w:cs="Arial"/>
          <w:sz w:val="28"/>
          <w:szCs w:val="28"/>
          <w:lang w:eastAsia="en-US"/>
        </w:rPr>
      </w:pPr>
      <w:r w:rsidRPr="00EF1A13">
        <w:rPr>
          <w:rFonts w:ascii="Arial" w:eastAsia="Calibri" w:hAnsi="Arial" w:cs="Arial"/>
          <w:b/>
          <w:sz w:val="28"/>
          <w:szCs w:val="28"/>
          <w:lang w:eastAsia="en-US"/>
        </w:rPr>
        <w:t xml:space="preserve">2. </w:t>
      </w:r>
      <w:r w:rsidRPr="00EF1A13">
        <w:rPr>
          <w:rFonts w:ascii="Arial" w:eastAsia="Calibri" w:hAnsi="Arial" w:cs="Arial"/>
          <w:sz w:val="28"/>
          <w:szCs w:val="28"/>
          <w:lang w:eastAsia="en-US"/>
        </w:rPr>
        <w:t>I</w:t>
      </w:r>
      <w:r w:rsidR="00556ADA" w:rsidRPr="00EF1A13">
        <w:rPr>
          <w:rFonts w:ascii="Arial" w:eastAsia="Calibri" w:hAnsi="Arial" w:cs="Arial"/>
          <w:sz w:val="28"/>
          <w:szCs w:val="28"/>
          <w:lang w:eastAsia="en-US"/>
        </w:rPr>
        <w:t xml:space="preserve">nforme a este </w:t>
      </w:r>
      <w:r w:rsidR="00556ADA" w:rsidRPr="00EF1A13">
        <w:rPr>
          <w:rFonts w:ascii="Arial" w:eastAsia="Calibri" w:hAnsi="Arial" w:cs="Arial"/>
          <w:i/>
          <w:sz w:val="28"/>
          <w:szCs w:val="28"/>
          <w:lang w:eastAsia="en-US"/>
        </w:rPr>
        <w:t>Tribunal Electoral</w:t>
      </w:r>
      <w:r w:rsidR="00556ADA" w:rsidRPr="00EF1A13">
        <w:rPr>
          <w:rFonts w:ascii="Arial" w:eastAsia="Calibri" w:hAnsi="Arial" w:cs="Arial"/>
          <w:sz w:val="28"/>
          <w:szCs w:val="28"/>
          <w:lang w:eastAsia="en-US"/>
        </w:rPr>
        <w:t xml:space="preserve"> en un plazo de </w:t>
      </w:r>
      <w:r w:rsidR="000651BA" w:rsidRPr="00EF1A13">
        <w:rPr>
          <w:rFonts w:ascii="Arial" w:eastAsia="Calibri" w:hAnsi="Arial" w:cs="Arial"/>
          <w:b/>
          <w:sz w:val="28"/>
          <w:szCs w:val="28"/>
          <w:lang w:eastAsia="en-US"/>
        </w:rPr>
        <w:t>tres</w:t>
      </w:r>
      <w:r w:rsidR="00556ADA" w:rsidRPr="00EF1A13">
        <w:rPr>
          <w:rFonts w:ascii="Arial" w:eastAsia="Calibri" w:hAnsi="Arial" w:cs="Arial"/>
          <w:b/>
          <w:sz w:val="28"/>
          <w:szCs w:val="28"/>
          <w:lang w:eastAsia="en-US"/>
        </w:rPr>
        <w:t xml:space="preserve"> días hábiles</w:t>
      </w:r>
      <w:r w:rsidR="00556ADA" w:rsidRPr="00EF1A13">
        <w:rPr>
          <w:rFonts w:ascii="Arial" w:eastAsia="Calibri" w:hAnsi="Arial" w:cs="Arial"/>
          <w:sz w:val="28"/>
          <w:szCs w:val="28"/>
          <w:lang w:eastAsia="en-US"/>
        </w:rPr>
        <w:t xml:space="preserve"> contados a partir de la notificación de la presente resolución,</w:t>
      </w:r>
      <w:r w:rsidRPr="00EF1A13">
        <w:rPr>
          <w:rFonts w:ascii="Arial" w:eastAsia="Calibri" w:hAnsi="Arial" w:cs="Arial"/>
          <w:sz w:val="28"/>
          <w:szCs w:val="28"/>
          <w:lang w:eastAsia="en-US"/>
        </w:rPr>
        <w:t xml:space="preserve"> con la documentación que acredite su dicho, sobre</w:t>
      </w:r>
      <w:r w:rsidR="00556ADA" w:rsidRPr="00EF1A13">
        <w:rPr>
          <w:rFonts w:ascii="Arial" w:eastAsia="Calibri" w:hAnsi="Arial" w:cs="Arial"/>
          <w:sz w:val="28"/>
          <w:szCs w:val="28"/>
          <w:lang w:eastAsia="en-US"/>
        </w:rPr>
        <w:t xml:space="preserve"> </w:t>
      </w:r>
      <w:r w:rsidR="000651BA" w:rsidRPr="00EF1A13">
        <w:rPr>
          <w:rFonts w:ascii="Arial" w:eastAsia="Calibri" w:hAnsi="Arial" w:cs="Arial"/>
          <w:sz w:val="28"/>
          <w:szCs w:val="28"/>
          <w:lang w:eastAsia="en-US"/>
        </w:rPr>
        <w:t>las medidas adoptadas</w:t>
      </w:r>
      <w:r w:rsidR="00CC078D" w:rsidRPr="00EF1A13">
        <w:rPr>
          <w:rFonts w:ascii="Arial" w:eastAsia="Calibri" w:hAnsi="Arial" w:cs="Arial"/>
          <w:sz w:val="28"/>
          <w:szCs w:val="28"/>
          <w:lang w:eastAsia="en-US"/>
        </w:rPr>
        <w:t>.</w:t>
      </w:r>
    </w:p>
    <w:p w:rsidR="007D2CD3" w:rsidRPr="00EF1A13" w:rsidRDefault="007D2CD3" w:rsidP="002A5CFC">
      <w:pPr>
        <w:spacing w:line="360" w:lineRule="auto"/>
        <w:jc w:val="both"/>
        <w:rPr>
          <w:rFonts w:ascii="Arial" w:eastAsia="Calibri" w:hAnsi="Arial" w:cs="Arial"/>
          <w:sz w:val="28"/>
          <w:szCs w:val="28"/>
          <w:lang w:eastAsia="en-US"/>
        </w:rPr>
      </w:pPr>
    </w:p>
    <w:p w:rsidR="00E96324" w:rsidRPr="00EF1A13" w:rsidRDefault="00E96324" w:rsidP="002A5CFC">
      <w:pPr>
        <w:spacing w:line="360" w:lineRule="auto"/>
        <w:jc w:val="both"/>
        <w:rPr>
          <w:rFonts w:ascii="Arial" w:eastAsia="Calibri" w:hAnsi="Arial" w:cs="Arial"/>
          <w:sz w:val="28"/>
          <w:szCs w:val="28"/>
          <w:lang w:eastAsia="en-US"/>
        </w:rPr>
      </w:pPr>
      <w:r w:rsidRPr="00EF1A13">
        <w:rPr>
          <w:rFonts w:ascii="Arial" w:eastAsia="Calibri" w:hAnsi="Arial" w:cs="Arial"/>
          <w:sz w:val="28"/>
          <w:szCs w:val="28"/>
          <w:lang w:eastAsia="en-US"/>
        </w:rPr>
        <w:t>No pasa por inadvertido para este Tribunal que la actora señala que</w:t>
      </w:r>
      <w:r w:rsidR="00C84A77" w:rsidRPr="00EF1A13">
        <w:rPr>
          <w:rFonts w:ascii="Arial" w:eastAsia="Calibri" w:hAnsi="Arial" w:cs="Arial"/>
          <w:sz w:val="28"/>
          <w:szCs w:val="28"/>
          <w:lang w:eastAsia="en-US"/>
        </w:rPr>
        <w:t xml:space="preserve"> la</w:t>
      </w:r>
      <w:r w:rsidRPr="00EF1A13">
        <w:rPr>
          <w:rFonts w:ascii="Arial" w:eastAsia="Calibri" w:hAnsi="Arial" w:cs="Arial"/>
          <w:sz w:val="28"/>
          <w:szCs w:val="28"/>
          <w:lang w:eastAsia="en-US"/>
        </w:rPr>
        <w:t xml:space="preserve"> Autoridad Responsable debe indemnizarla por el daño psicológico y a su salud derivado del acoso laboral, en ese sentido, este órgano jurisdiccional no es competente para resolver dicha petición,</w:t>
      </w:r>
      <w:r w:rsidR="00C84A77" w:rsidRPr="00EF1A13">
        <w:rPr>
          <w:rFonts w:ascii="Arial" w:eastAsia="Calibri" w:hAnsi="Arial" w:cs="Arial"/>
          <w:sz w:val="28"/>
          <w:szCs w:val="28"/>
          <w:lang w:eastAsia="en-US"/>
        </w:rPr>
        <w:t xml:space="preserve"> toda vez que</w:t>
      </w:r>
      <w:r w:rsidRPr="00EF1A13">
        <w:rPr>
          <w:rFonts w:ascii="Arial" w:eastAsia="Calibri" w:hAnsi="Arial" w:cs="Arial"/>
          <w:sz w:val="28"/>
          <w:szCs w:val="28"/>
          <w:lang w:eastAsia="en-US"/>
        </w:rPr>
        <w:t xml:space="preserve"> desde la denuncia pr</w:t>
      </w:r>
      <w:r w:rsidR="00C84A77" w:rsidRPr="00EF1A13">
        <w:rPr>
          <w:rFonts w:ascii="Arial" w:eastAsia="Calibri" w:hAnsi="Arial" w:cs="Arial"/>
          <w:sz w:val="28"/>
          <w:szCs w:val="28"/>
          <w:lang w:eastAsia="en-US"/>
        </w:rPr>
        <w:t xml:space="preserve">imigenia </w:t>
      </w:r>
      <w:r w:rsidRPr="00EF1A13">
        <w:rPr>
          <w:rFonts w:ascii="Arial" w:eastAsia="Calibri" w:hAnsi="Arial" w:cs="Arial"/>
          <w:sz w:val="28"/>
          <w:szCs w:val="28"/>
          <w:lang w:eastAsia="en-US"/>
        </w:rPr>
        <w:t>la actora debió solicitarla</w:t>
      </w:r>
      <w:r w:rsidR="00C84A77" w:rsidRPr="00EF1A13">
        <w:rPr>
          <w:rFonts w:ascii="Arial" w:eastAsia="Calibri" w:hAnsi="Arial" w:cs="Arial"/>
          <w:sz w:val="28"/>
          <w:szCs w:val="28"/>
          <w:lang w:eastAsia="en-US"/>
        </w:rPr>
        <w:t xml:space="preserve"> y no en esta instancia jurisdiccional como un argumento novedoso a dicho procedimiento disciplinario. </w:t>
      </w:r>
      <w:r w:rsidRPr="00EF1A13">
        <w:rPr>
          <w:rFonts w:ascii="Arial" w:eastAsia="Calibri" w:hAnsi="Arial" w:cs="Arial"/>
          <w:sz w:val="28"/>
          <w:szCs w:val="28"/>
          <w:lang w:eastAsia="en-US"/>
        </w:rPr>
        <w:t xml:space="preserve"> </w:t>
      </w:r>
    </w:p>
    <w:p w:rsidR="007F7911" w:rsidRPr="00EF1A13" w:rsidRDefault="008A512F" w:rsidP="002A5CFC">
      <w:pPr>
        <w:spacing w:line="360" w:lineRule="auto"/>
        <w:jc w:val="both"/>
        <w:rPr>
          <w:rFonts w:ascii="Arial" w:hAnsi="Arial" w:cs="Arial"/>
          <w:b/>
          <w:sz w:val="28"/>
          <w:szCs w:val="28"/>
        </w:rPr>
      </w:pPr>
      <w:r w:rsidRPr="00EF1A13">
        <w:rPr>
          <w:rFonts w:ascii="Arial" w:hAnsi="Arial" w:cs="Arial"/>
          <w:b/>
          <w:sz w:val="28"/>
          <w:szCs w:val="28"/>
        </w:rPr>
        <w:lastRenderedPageBreak/>
        <w:t>3</w:t>
      </w:r>
      <w:r w:rsidR="00327557" w:rsidRPr="00EF1A13">
        <w:rPr>
          <w:rFonts w:ascii="Arial" w:hAnsi="Arial" w:cs="Arial"/>
          <w:b/>
          <w:sz w:val="28"/>
          <w:szCs w:val="28"/>
        </w:rPr>
        <w:t xml:space="preserve">. </w:t>
      </w:r>
      <w:r w:rsidRPr="00EF1A13">
        <w:rPr>
          <w:rFonts w:ascii="Arial" w:hAnsi="Arial" w:cs="Arial"/>
          <w:b/>
          <w:sz w:val="28"/>
          <w:szCs w:val="28"/>
        </w:rPr>
        <w:t xml:space="preserve">Pago proporcional de aguinaldo. </w:t>
      </w:r>
    </w:p>
    <w:p w:rsidR="007D2CD3" w:rsidRPr="00EF1A13" w:rsidRDefault="007D2CD3" w:rsidP="002A5CFC">
      <w:pPr>
        <w:spacing w:line="360" w:lineRule="auto"/>
        <w:jc w:val="both"/>
        <w:rPr>
          <w:rFonts w:ascii="Arial" w:hAnsi="Arial" w:cs="Arial"/>
          <w:b/>
          <w:sz w:val="28"/>
          <w:szCs w:val="28"/>
        </w:rPr>
      </w:pPr>
    </w:p>
    <w:p w:rsidR="00A00FB9" w:rsidRPr="00EF1A13" w:rsidRDefault="00327557" w:rsidP="002A5CFC">
      <w:pPr>
        <w:spacing w:line="360" w:lineRule="auto"/>
        <w:jc w:val="both"/>
        <w:rPr>
          <w:rFonts w:ascii="Arial" w:hAnsi="Arial" w:cs="Arial"/>
          <w:sz w:val="28"/>
          <w:szCs w:val="28"/>
          <w:lang w:val="es-MX"/>
        </w:rPr>
      </w:pPr>
      <w:r w:rsidRPr="00EF1A13">
        <w:rPr>
          <w:rFonts w:ascii="Arial" w:hAnsi="Arial" w:cs="Arial"/>
          <w:sz w:val="28"/>
          <w:szCs w:val="28"/>
          <w:lang w:val="es-MX"/>
        </w:rPr>
        <w:t xml:space="preserve">La </w:t>
      </w:r>
      <w:r w:rsidRPr="00EF1A13">
        <w:rPr>
          <w:rFonts w:ascii="Arial" w:hAnsi="Arial" w:cs="Arial"/>
          <w:i/>
          <w:sz w:val="28"/>
          <w:szCs w:val="28"/>
          <w:lang w:val="es-MX"/>
        </w:rPr>
        <w:t>actora</w:t>
      </w:r>
      <w:r w:rsidR="001A0535" w:rsidRPr="00EF1A13">
        <w:rPr>
          <w:rFonts w:ascii="Arial" w:hAnsi="Arial" w:cs="Arial"/>
          <w:sz w:val="28"/>
          <w:szCs w:val="28"/>
          <w:lang w:val="es-MX"/>
        </w:rPr>
        <w:t>,</w:t>
      </w:r>
      <w:r w:rsidRPr="00EF1A13">
        <w:rPr>
          <w:rFonts w:ascii="Arial" w:hAnsi="Arial" w:cs="Arial"/>
          <w:sz w:val="28"/>
          <w:szCs w:val="28"/>
          <w:lang w:val="es-MX"/>
        </w:rPr>
        <w:t xml:space="preserve"> se duele en el presente </w:t>
      </w:r>
      <w:r w:rsidR="001A0535" w:rsidRPr="00EF1A13">
        <w:rPr>
          <w:rFonts w:ascii="Arial" w:hAnsi="Arial" w:cs="Arial"/>
          <w:sz w:val="28"/>
          <w:szCs w:val="28"/>
          <w:lang w:val="es-MX"/>
        </w:rPr>
        <w:t>agravio</w:t>
      </w:r>
      <w:r w:rsidRPr="00EF1A13">
        <w:rPr>
          <w:rFonts w:ascii="Arial" w:hAnsi="Arial" w:cs="Arial"/>
          <w:sz w:val="28"/>
          <w:szCs w:val="28"/>
          <w:lang w:val="es-MX"/>
        </w:rPr>
        <w:t>, que</w:t>
      </w:r>
      <w:r w:rsidR="008A512F" w:rsidRPr="00EF1A13">
        <w:rPr>
          <w:rFonts w:ascii="Arial" w:hAnsi="Arial" w:cs="Arial"/>
          <w:sz w:val="28"/>
          <w:szCs w:val="28"/>
          <w:lang w:val="es-MX"/>
        </w:rPr>
        <w:t xml:space="preserve"> el </w:t>
      </w:r>
      <w:r w:rsidR="00A00FB9" w:rsidRPr="00EF1A13">
        <w:rPr>
          <w:rFonts w:ascii="Arial" w:hAnsi="Arial" w:cs="Arial"/>
          <w:sz w:val="28"/>
          <w:szCs w:val="28"/>
          <w:lang w:val="es-MX"/>
        </w:rPr>
        <w:t xml:space="preserve">Instituto Electoral de la Ciudad de México no le ha pagado la parte proporcional de aguinaldo respecto al año dos mil dieciocho. </w:t>
      </w:r>
    </w:p>
    <w:p w:rsidR="007D2CD3" w:rsidRPr="00EF1A13" w:rsidRDefault="007D2CD3" w:rsidP="002A5CFC">
      <w:pPr>
        <w:spacing w:line="360" w:lineRule="auto"/>
        <w:jc w:val="both"/>
        <w:rPr>
          <w:rFonts w:ascii="Arial" w:hAnsi="Arial" w:cs="Arial"/>
          <w:sz w:val="28"/>
          <w:szCs w:val="28"/>
          <w:lang w:val="es-MX"/>
        </w:rPr>
      </w:pPr>
    </w:p>
    <w:p w:rsidR="0020308C" w:rsidRPr="00EF1A13" w:rsidRDefault="00A00FB9" w:rsidP="002A5CFC">
      <w:pPr>
        <w:spacing w:line="360" w:lineRule="auto"/>
        <w:jc w:val="both"/>
        <w:rPr>
          <w:rFonts w:ascii="Arial" w:hAnsi="Arial" w:cs="Arial"/>
          <w:b/>
          <w:sz w:val="28"/>
          <w:szCs w:val="28"/>
          <w:lang w:val="es-MX"/>
        </w:rPr>
      </w:pPr>
      <w:r w:rsidRPr="00EF1A13">
        <w:rPr>
          <w:rFonts w:ascii="Arial" w:hAnsi="Arial" w:cs="Arial"/>
          <w:sz w:val="28"/>
          <w:szCs w:val="28"/>
          <w:lang w:val="es-MX"/>
        </w:rPr>
        <w:t xml:space="preserve">El agravio de hecho valer se estima </w:t>
      </w:r>
      <w:r w:rsidRPr="00EF1A13">
        <w:rPr>
          <w:rFonts w:ascii="Arial" w:hAnsi="Arial" w:cs="Arial"/>
          <w:b/>
          <w:sz w:val="28"/>
          <w:szCs w:val="28"/>
          <w:lang w:val="es-MX"/>
        </w:rPr>
        <w:t>fundado</w:t>
      </w:r>
      <w:r w:rsidR="0020308C" w:rsidRPr="00EF1A13">
        <w:rPr>
          <w:rFonts w:ascii="Arial" w:hAnsi="Arial" w:cs="Arial"/>
          <w:b/>
          <w:sz w:val="28"/>
          <w:szCs w:val="28"/>
          <w:lang w:val="es-MX"/>
        </w:rPr>
        <w:t xml:space="preserve"> pero inoperante.</w:t>
      </w:r>
    </w:p>
    <w:p w:rsidR="0020308C" w:rsidRPr="00EF1A13" w:rsidRDefault="0020308C" w:rsidP="002A5CFC">
      <w:pPr>
        <w:spacing w:line="360" w:lineRule="auto"/>
        <w:jc w:val="both"/>
        <w:rPr>
          <w:rFonts w:ascii="Arial" w:hAnsi="Arial" w:cs="Arial"/>
          <w:b/>
          <w:sz w:val="28"/>
          <w:szCs w:val="28"/>
          <w:lang w:val="es-MX"/>
        </w:rPr>
      </w:pPr>
    </w:p>
    <w:p w:rsidR="00475659" w:rsidRPr="00EF1A13" w:rsidRDefault="0020308C" w:rsidP="002A5CFC">
      <w:pPr>
        <w:spacing w:line="360" w:lineRule="auto"/>
        <w:jc w:val="both"/>
        <w:rPr>
          <w:rFonts w:ascii="Arial" w:hAnsi="Arial" w:cs="Arial"/>
          <w:sz w:val="28"/>
          <w:szCs w:val="28"/>
        </w:rPr>
      </w:pPr>
      <w:r w:rsidRPr="00EF1A13">
        <w:rPr>
          <w:rFonts w:ascii="Arial" w:hAnsi="Arial" w:cs="Arial"/>
          <w:b/>
          <w:sz w:val="28"/>
          <w:szCs w:val="28"/>
          <w:lang w:val="es-MX"/>
        </w:rPr>
        <w:t xml:space="preserve">Lo fundado </w:t>
      </w:r>
      <w:r w:rsidRPr="00EF1A13">
        <w:rPr>
          <w:rFonts w:ascii="Arial" w:hAnsi="Arial" w:cs="Arial"/>
          <w:sz w:val="28"/>
          <w:szCs w:val="28"/>
          <w:lang w:val="es-MX"/>
        </w:rPr>
        <w:t xml:space="preserve">se debe a </w:t>
      </w:r>
      <w:r w:rsidR="00DC755E" w:rsidRPr="00EF1A13">
        <w:rPr>
          <w:rFonts w:ascii="Arial" w:hAnsi="Arial" w:cs="Arial"/>
          <w:sz w:val="28"/>
          <w:szCs w:val="28"/>
          <w:lang w:val="es-MX"/>
        </w:rPr>
        <w:t>que de</w:t>
      </w:r>
      <w:r w:rsidRPr="00EF1A13">
        <w:rPr>
          <w:rFonts w:ascii="Arial" w:hAnsi="Arial" w:cs="Arial"/>
          <w:sz w:val="28"/>
          <w:szCs w:val="28"/>
          <w:lang w:val="es-MX"/>
        </w:rPr>
        <w:t xml:space="preserve"> las</w:t>
      </w:r>
      <w:r w:rsidR="00DC755E" w:rsidRPr="00EF1A13">
        <w:rPr>
          <w:rFonts w:ascii="Arial" w:hAnsi="Arial" w:cs="Arial"/>
          <w:sz w:val="28"/>
          <w:szCs w:val="28"/>
          <w:lang w:val="es-MX"/>
        </w:rPr>
        <w:t xml:space="preserve"> constancias de autos, no se desprende que dicha prestaci</w:t>
      </w:r>
      <w:r w:rsidR="003B4583" w:rsidRPr="00EF1A13">
        <w:rPr>
          <w:rFonts w:ascii="Arial" w:hAnsi="Arial" w:cs="Arial"/>
          <w:sz w:val="28"/>
          <w:szCs w:val="28"/>
          <w:lang w:val="es-MX"/>
        </w:rPr>
        <w:t>ón</w:t>
      </w:r>
      <w:r w:rsidR="00475659" w:rsidRPr="00EF1A13">
        <w:rPr>
          <w:rFonts w:ascii="Arial" w:hAnsi="Arial" w:cs="Arial"/>
          <w:sz w:val="28"/>
          <w:szCs w:val="28"/>
          <w:lang w:val="es-MX"/>
        </w:rPr>
        <w:t>,</w:t>
      </w:r>
      <w:r w:rsidR="003B4583" w:rsidRPr="00EF1A13">
        <w:rPr>
          <w:rFonts w:ascii="Arial" w:hAnsi="Arial" w:cs="Arial"/>
          <w:sz w:val="28"/>
          <w:szCs w:val="28"/>
          <w:lang w:val="es-MX"/>
        </w:rPr>
        <w:t xml:space="preserve"> se haya cobrado por la actora</w:t>
      </w:r>
      <w:r w:rsidR="00546F90" w:rsidRPr="00EF1A13">
        <w:rPr>
          <w:rFonts w:ascii="Arial" w:hAnsi="Arial" w:cs="Arial"/>
          <w:sz w:val="28"/>
          <w:szCs w:val="28"/>
          <w:lang w:val="es-MX"/>
        </w:rPr>
        <w:t>.</w:t>
      </w:r>
      <w:r w:rsidR="00546F90" w:rsidRPr="00EF1A13">
        <w:rPr>
          <w:rFonts w:ascii="Arial" w:hAnsi="Arial" w:cs="Arial"/>
          <w:b/>
          <w:sz w:val="28"/>
          <w:szCs w:val="28"/>
          <w:lang w:val="es-MX"/>
        </w:rPr>
        <w:t xml:space="preserve">  </w:t>
      </w:r>
      <w:r w:rsidR="00546F90" w:rsidRPr="00EF1A13">
        <w:rPr>
          <w:rFonts w:ascii="Arial" w:hAnsi="Arial" w:cs="Arial"/>
          <w:sz w:val="28"/>
          <w:szCs w:val="28"/>
          <w:lang w:val="es-MX"/>
        </w:rPr>
        <w:t>La</w:t>
      </w:r>
      <w:r w:rsidR="003B4583" w:rsidRPr="00EF1A13">
        <w:rPr>
          <w:rFonts w:ascii="Arial" w:hAnsi="Arial" w:cs="Arial"/>
          <w:b/>
          <w:sz w:val="28"/>
          <w:szCs w:val="28"/>
          <w:lang w:val="es-MX"/>
        </w:rPr>
        <w:t xml:space="preserve"> inoperancia </w:t>
      </w:r>
      <w:r w:rsidR="003B4583" w:rsidRPr="00EF1A13">
        <w:rPr>
          <w:rFonts w:ascii="Arial" w:hAnsi="Arial" w:cs="Arial"/>
          <w:sz w:val="28"/>
          <w:szCs w:val="28"/>
          <w:lang w:val="es-MX"/>
        </w:rPr>
        <w:t>del agravio radica</w:t>
      </w:r>
      <w:r w:rsidR="003B4583" w:rsidRPr="00EF1A13">
        <w:rPr>
          <w:rFonts w:ascii="Arial" w:hAnsi="Arial" w:cs="Arial"/>
          <w:b/>
          <w:sz w:val="28"/>
          <w:szCs w:val="28"/>
          <w:lang w:val="es-MX"/>
        </w:rPr>
        <w:t xml:space="preserve"> </w:t>
      </w:r>
      <w:r w:rsidR="003B4583" w:rsidRPr="00EF1A13">
        <w:rPr>
          <w:rFonts w:ascii="Arial" w:hAnsi="Arial" w:cs="Arial"/>
          <w:sz w:val="28"/>
          <w:szCs w:val="28"/>
          <w:lang w:val="es-MX"/>
        </w:rPr>
        <w:t>en que</w:t>
      </w:r>
      <w:r w:rsidR="00FB1328" w:rsidRPr="00EF1A13">
        <w:rPr>
          <w:rFonts w:ascii="Arial" w:hAnsi="Arial" w:cs="Arial"/>
          <w:b/>
          <w:sz w:val="28"/>
          <w:szCs w:val="28"/>
          <w:lang w:val="es-MX"/>
        </w:rPr>
        <w:t xml:space="preserve"> </w:t>
      </w:r>
      <w:r w:rsidR="00A00FB9" w:rsidRPr="00EF1A13">
        <w:rPr>
          <w:rFonts w:ascii="Arial" w:hAnsi="Arial" w:cs="Arial"/>
          <w:sz w:val="28"/>
          <w:szCs w:val="28"/>
          <w:lang w:val="es-MX"/>
        </w:rPr>
        <w:t>la</w:t>
      </w:r>
      <w:r w:rsidR="00FB1328" w:rsidRPr="00EF1A13">
        <w:rPr>
          <w:rFonts w:ascii="Arial" w:hAnsi="Arial" w:cs="Arial"/>
          <w:sz w:val="28"/>
          <w:szCs w:val="28"/>
          <w:lang w:val="es-MX"/>
        </w:rPr>
        <w:t xml:space="preserve"> </w:t>
      </w:r>
      <w:r w:rsidR="00A00FB9" w:rsidRPr="00EF1A13">
        <w:rPr>
          <w:rFonts w:ascii="Arial" w:hAnsi="Arial" w:cs="Arial"/>
          <w:sz w:val="28"/>
          <w:szCs w:val="28"/>
          <w:lang w:val="es-MX"/>
        </w:rPr>
        <w:t xml:space="preserve">autoridad responsable, </w:t>
      </w:r>
      <w:r w:rsidR="003B4583" w:rsidRPr="00EF1A13">
        <w:rPr>
          <w:rFonts w:ascii="Arial" w:hAnsi="Arial" w:cs="Arial"/>
          <w:sz w:val="28"/>
          <w:szCs w:val="28"/>
          <w:lang w:val="es-MX"/>
        </w:rPr>
        <w:t>exhibió ante este órgano jurisdiccional cop</w:t>
      </w:r>
      <w:r w:rsidR="00475659" w:rsidRPr="00EF1A13">
        <w:rPr>
          <w:rFonts w:ascii="Arial" w:hAnsi="Arial" w:cs="Arial"/>
          <w:sz w:val="28"/>
          <w:szCs w:val="28"/>
          <w:lang w:val="es-MX"/>
        </w:rPr>
        <w:t>i</w:t>
      </w:r>
      <w:r w:rsidR="003B4583" w:rsidRPr="00EF1A13">
        <w:rPr>
          <w:rFonts w:ascii="Arial" w:hAnsi="Arial" w:cs="Arial"/>
          <w:sz w:val="28"/>
          <w:szCs w:val="28"/>
          <w:lang w:val="es-MX"/>
        </w:rPr>
        <w:t xml:space="preserve">a certificada de la póliza del cheque número 0140041, de catorce de diciembre del dos ml dieciocho, librado a favor de la actora, </w:t>
      </w:r>
      <w:r w:rsidR="003B4583" w:rsidRPr="00EF1A13">
        <w:rPr>
          <w:rFonts w:ascii="Arial" w:hAnsi="Arial" w:cs="Arial"/>
          <w:sz w:val="28"/>
          <w:szCs w:val="28"/>
        </w:rPr>
        <w:t xml:space="preserve">documental que tiene el carácter de pública, con pleno valor probatorio en términos del artículo 55, fracción II de la </w:t>
      </w:r>
      <w:r w:rsidR="003B4583" w:rsidRPr="00EF1A13">
        <w:rPr>
          <w:rFonts w:ascii="Arial" w:hAnsi="Arial" w:cs="Arial"/>
          <w:i/>
          <w:sz w:val="28"/>
          <w:szCs w:val="28"/>
        </w:rPr>
        <w:t xml:space="preserve">Ley Procesal, </w:t>
      </w:r>
      <w:r w:rsidR="003B4583" w:rsidRPr="00EF1A13">
        <w:rPr>
          <w:rFonts w:ascii="Arial" w:hAnsi="Arial" w:cs="Arial"/>
          <w:sz w:val="28"/>
          <w:szCs w:val="28"/>
        </w:rPr>
        <w:t>al ser emitida por una autoridad electoral dentro del ámbito de su competencia,</w:t>
      </w:r>
      <w:r w:rsidR="003B4583" w:rsidRPr="00EF1A13">
        <w:rPr>
          <w:rFonts w:ascii="Arial" w:hAnsi="Arial" w:cs="Arial"/>
          <w:i/>
          <w:sz w:val="28"/>
          <w:szCs w:val="28"/>
        </w:rPr>
        <w:t xml:space="preserve"> </w:t>
      </w:r>
      <w:r w:rsidR="003B4583" w:rsidRPr="00EF1A13">
        <w:rPr>
          <w:rFonts w:ascii="Arial" w:hAnsi="Arial" w:cs="Arial"/>
          <w:sz w:val="28"/>
          <w:szCs w:val="28"/>
        </w:rPr>
        <w:t xml:space="preserve">sin que exista prueba en contrario respecto de su autenticidad o veracidad o bien, fuera objetada por cuanto </w:t>
      </w:r>
      <w:r w:rsidR="00475659" w:rsidRPr="00EF1A13">
        <w:rPr>
          <w:rFonts w:ascii="Arial" w:hAnsi="Arial" w:cs="Arial"/>
          <w:sz w:val="28"/>
          <w:szCs w:val="28"/>
        </w:rPr>
        <w:t>a su alcance o valor probatorio.</w:t>
      </w:r>
    </w:p>
    <w:p w:rsidR="00475659" w:rsidRPr="00EF1A13" w:rsidRDefault="00475659" w:rsidP="002A5CFC">
      <w:pPr>
        <w:spacing w:line="360" w:lineRule="auto"/>
        <w:jc w:val="both"/>
        <w:rPr>
          <w:rFonts w:ascii="Arial" w:hAnsi="Arial" w:cs="Arial"/>
          <w:sz w:val="28"/>
          <w:szCs w:val="28"/>
        </w:rPr>
      </w:pPr>
    </w:p>
    <w:p w:rsidR="00546F90" w:rsidRPr="00EF1A13" w:rsidRDefault="00475659" w:rsidP="002A5CFC">
      <w:pPr>
        <w:spacing w:line="360" w:lineRule="auto"/>
        <w:jc w:val="both"/>
        <w:rPr>
          <w:rFonts w:ascii="Arial" w:hAnsi="Arial" w:cs="Arial"/>
          <w:sz w:val="28"/>
          <w:szCs w:val="28"/>
        </w:rPr>
      </w:pPr>
      <w:r w:rsidRPr="00EF1A13">
        <w:rPr>
          <w:rFonts w:ascii="Arial" w:hAnsi="Arial" w:cs="Arial"/>
          <w:sz w:val="28"/>
          <w:szCs w:val="28"/>
        </w:rPr>
        <w:t xml:space="preserve">De esta manera, al apreciar dicha </w:t>
      </w:r>
      <w:r w:rsidR="00833EF0" w:rsidRPr="00EF1A13">
        <w:rPr>
          <w:rFonts w:ascii="Arial" w:hAnsi="Arial" w:cs="Arial"/>
          <w:sz w:val="28"/>
          <w:szCs w:val="28"/>
        </w:rPr>
        <w:t>d</w:t>
      </w:r>
      <w:r w:rsidRPr="00EF1A13">
        <w:rPr>
          <w:rFonts w:ascii="Arial" w:hAnsi="Arial" w:cs="Arial"/>
          <w:sz w:val="28"/>
          <w:szCs w:val="28"/>
        </w:rPr>
        <w:t>ocumental se pone de manifiesto que el referido título de crédito obra en poder de la autoridad responsable</w:t>
      </w:r>
      <w:r w:rsidR="003B4583" w:rsidRPr="00EF1A13">
        <w:rPr>
          <w:rFonts w:ascii="Arial" w:hAnsi="Arial" w:cs="Arial"/>
          <w:sz w:val="28"/>
          <w:szCs w:val="28"/>
        </w:rPr>
        <w:t xml:space="preserve"> con el fin de cubrirle la prestación reclamada de su aguinaldo por el periodo laborado en dos mil dieciocho, el cual </w:t>
      </w:r>
      <w:r w:rsidRPr="00EF1A13">
        <w:rPr>
          <w:rFonts w:ascii="Arial" w:hAnsi="Arial" w:cs="Arial"/>
          <w:sz w:val="28"/>
          <w:szCs w:val="28"/>
        </w:rPr>
        <w:t xml:space="preserve">quedó a </w:t>
      </w:r>
      <w:r w:rsidR="003B4583" w:rsidRPr="00EF1A13">
        <w:rPr>
          <w:rFonts w:ascii="Arial" w:hAnsi="Arial" w:cs="Arial"/>
          <w:sz w:val="28"/>
          <w:szCs w:val="28"/>
        </w:rPr>
        <w:t>su disposici</w:t>
      </w:r>
      <w:r w:rsidRPr="00EF1A13">
        <w:rPr>
          <w:rFonts w:ascii="Arial" w:hAnsi="Arial" w:cs="Arial"/>
          <w:sz w:val="28"/>
          <w:szCs w:val="28"/>
        </w:rPr>
        <w:t>ón desde el diecinu</w:t>
      </w:r>
      <w:r w:rsidR="00B339CF" w:rsidRPr="00EF1A13">
        <w:rPr>
          <w:rFonts w:ascii="Arial" w:hAnsi="Arial" w:cs="Arial"/>
          <w:sz w:val="28"/>
          <w:szCs w:val="28"/>
        </w:rPr>
        <w:t>eve de diciembre próximo pasado. En ese sentido</w:t>
      </w:r>
      <w:r w:rsidR="00546F90" w:rsidRPr="00EF1A13">
        <w:rPr>
          <w:rFonts w:ascii="Arial" w:hAnsi="Arial" w:cs="Arial"/>
          <w:sz w:val="28"/>
          <w:szCs w:val="28"/>
        </w:rPr>
        <w:t>,</w:t>
      </w:r>
      <w:r w:rsidR="00B339CF" w:rsidRPr="00EF1A13">
        <w:rPr>
          <w:rFonts w:ascii="Arial" w:hAnsi="Arial" w:cs="Arial"/>
          <w:sz w:val="28"/>
          <w:szCs w:val="28"/>
        </w:rPr>
        <w:t xml:space="preserve"> a ningún fin practico llevar</w:t>
      </w:r>
      <w:r w:rsidR="00AA2DFF" w:rsidRPr="00EF1A13">
        <w:rPr>
          <w:rFonts w:ascii="Arial" w:hAnsi="Arial" w:cs="Arial"/>
          <w:sz w:val="28"/>
          <w:szCs w:val="28"/>
        </w:rPr>
        <w:t xml:space="preserve">ía </w:t>
      </w:r>
      <w:r w:rsidR="00546F90" w:rsidRPr="00EF1A13">
        <w:rPr>
          <w:rFonts w:ascii="Arial" w:hAnsi="Arial" w:cs="Arial"/>
          <w:sz w:val="28"/>
          <w:szCs w:val="28"/>
        </w:rPr>
        <w:t>reencauzar el presente asunto a  juicio laboral,</w:t>
      </w:r>
      <w:r w:rsidR="00AA2DFF" w:rsidRPr="00EF1A13">
        <w:rPr>
          <w:rFonts w:ascii="Arial" w:hAnsi="Arial" w:cs="Arial"/>
          <w:sz w:val="28"/>
          <w:szCs w:val="28"/>
        </w:rPr>
        <w:t xml:space="preserve"> </w:t>
      </w:r>
      <w:r w:rsidR="00546F90" w:rsidRPr="00EF1A13">
        <w:rPr>
          <w:rFonts w:ascii="Arial" w:hAnsi="Arial" w:cs="Arial"/>
          <w:sz w:val="28"/>
          <w:szCs w:val="28"/>
        </w:rPr>
        <w:t xml:space="preserve">pues al haber exhibido la copia certificada del mencionado </w:t>
      </w:r>
      <w:r w:rsidR="00546F90" w:rsidRPr="00EF1A13">
        <w:rPr>
          <w:rFonts w:ascii="Arial" w:hAnsi="Arial" w:cs="Arial"/>
          <w:sz w:val="28"/>
          <w:szCs w:val="28"/>
        </w:rPr>
        <w:lastRenderedPageBreak/>
        <w:t xml:space="preserve">título de crédito, se desprende que no existe oposición de pago por parte de la responsable, quedando pendiente solo la recepción del mismo por la actora. </w:t>
      </w:r>
    </w:p>
    <w:p w:rsidR="007D2CD3" w:rsidRPr="00EF1A13" w:rsidRDefault="007D2CD3" w:rsidP="002A5CFC">
      <w:pPr>
        <w:spacing w:line="360" w:lineRule="auto"/>
        <w:jc w:val="both"/>
        <w:rPr>
          <w:rFonts w:ascii="Arial" w:hAnsi="Arial" w:cs="Arial"/>
          <w:sz w:val="28"/>
          <w:szCs w:val="28"/>
        </w:rPr>
      </w:pPr>
    </w:p>
    <w:p w:rsidR="00556ADA" w:rsidRPr="00EF1A13" w:rsidRDefault="00970F54" w:rsidP="002A5CFC">
      <w:pPr>
        <w:spacing w:line="360" w:lineRule="auto"/>
        <w:jc w:val="both"/>
        <w:rPr>
          <w:rFonts w:ascii="Arial" w:hAnsi="Arial" w:cs="Arial"/>
          <w:bCs/>
          <w:sz w:val="28"/>
          <w:szCs w:val="28"/>
          <w:lang w:eastAsia="es-MX"/>
        </w:rPr>
      </w:pPr>
      <w:r w:rsidRPr="00EF1A13">
        <w:rPr>
          <w:rFonts w:ascii="Arial" w:hAnsi="Arial" w:cs="Arial"/>
          <w:bCs/>
          <w:sz w:val="28"/>
          <w:szCs w:val="28"/>
          <w:lang w:eastAsia="es-MX"/>
        </w:rPr>
        <w:t>Por lo expuesto y fundado, se</w:t>
      </w:r>
    </w:p>
    <w:p w:rsidR="007D2CD3" w:rsidRPr="00EF1A13" w:rsidRDefault="007D2CD3" w:rsidP="002A5CFC">
      <w:pPr>
        <w:spacing w:line="360" w:lineRule="auto"/>
        <w:jc w:val="both"/>
        <w:rPr>
          <w:rFonts w:ascii="Arial" w:hAnsi="Arial" w:cs="Arial"/>
          <w:bCs/>
          <w:sz w:val="28"/>
          <w:szCs w:val="28"/>
          <w:lang w:eastAsia="es-MX"/>
        </w:rPr>
      </w:pPr>
    </w:p>
    <w:p w:rsidR="00970F54" w:rsidRPr="00EF1A13" w:rsidRDefault="00970F54" w:rsidP="002A5CFC">
      <w:pPr>
        <w:spacing w:line="360" w:lineRule="auto"/>
        <w:jc w:val="center"/>
        <w:rPr>
          <w:rFonts w:ascii="Arial" w:hAnsi="Arial" w:cs="Arial"/>
          <w:b/>
          <w:bCs/>
          <w:sz w:val="28"/>
          <w:szCs w:val="28"/>
          <w:lang w:eastAsia="es-MX"/>
        </w:rPr>
      </w:pPr>
      <w:r w:rsidRPr="00EF1A13">
        <w:rPr>
          <w:rFonts w:ascii="Arial" w:hAnsi="Arial" w:cs="Arial"/>
          <w:b/>
          <w:bCs/>
          <w:sz w:val="28"/>
          <w:szCs w:val="28"/>
          <w:lang w:eastAsia="es-MX"/>
        </w:rPr>
        <w:t>R E S U E L V E:</w:t>
      </w:r>
    </w:p>
    <w:p w:rsidR="007D2CD3" w:rsidRPr="00EF1A13" w:rsidRDefault="007D2CD3" w:rsidP="002A5CFC">
      <w:pPr>
        <w:spacing w:line="360" w:lineRule="auto"/>
        <w:jc w:val="center"/>
        <w:rPr>
          <w:rFonts w:ascii="Arial" w:hAnsi="Arial" w:cs="Arial"/>
          <w:b/>
          <w:bCs/>
          <w:sz w:val="28"/>
          <w:szCs w:val="28"/>
          <w:lang w:eastAsia="es-MX"/>
        </w:rPr>
      </w:pPr>
    </w:p>
    <w:p w:rsidR="00EF1A13" w:rsidRPr="00EF1A13" w:rsidRDefault="00970F54" w:rsidP="00EF1A13">
      <w:pPr>
        <w:spacing w:line="360" w:lineRule="auto"/>
        <w:jc w:val="both"/>
        <w:rPr>
          <w:rFonts w:ascii="Arial" w:eastAsia="Calibri" w:hAnsi="Arial" w:cs="Arial"/>
          <w:sz w:val="28"/>
          <w:szCs w:val="28"/>
          <w:lang w:eastAsia="en-US"/>
        </w:rPr>
      </w:pPr>
      <w:r w:rsidRPr="00EF1A13">
        <w:rPr>
          <w:rFonts w:ascii="Arial" w:hAnsi="Arial" w:cs="Arial"/>
          <w:b/>
          <w:sz w:val="28"/>
          <w:szCs w:val="28"/>
        </w:rPr>
        <w:t xml:space="preserve">PRIMERO. </w:t>
      </w:r>
      <w:r w:rsidR="003B7B6D" w:rsidRPr="00EF1A13">
        <w:rPr>
          <w:rFonts w:ascii="Arial" w:hAnsi="Arial" w:cs="Arial"/>
          <w:sz w:val="28"/>
          <w:szCs w:val="28"/>
          <w:lang w:val="es-MX"/>
        </w:rPr>
        <w:t xml:space="preserve">Se declara </w:t>
      </w:r>
      <w:r w:rsidR="003B7B6D" w:rsidRPr="00EF1A13">
        <w:rPr>
          <w:rFonts w:ascii="Arial" w:hAnsi="Arial" w:cs="Arial"/>
          <w:b/>
          <w:sz w:val="28"/>
          <w:szCs w:val="28"/>
          <w:lang w:val="es-MX"/>
        </w:rPr>
        <w:t xml:space="preserve">fundado </w:t>
      </w:r>
      <w:r w:rsidR="003B7B6D" w:rsidRPr="00EF1A13">
        <w:rPr>
          <w:rFonts w:ascii="Arial" w:hAnsi="Arial" w:cs="Arial"/>
          <w:sz w:val="28"/>
          <w:szCs w:val="28"/>
          <w:lang w:val="es-MX"/>
        </w:rPr>
        <w:t xml:space="preserve">el agravio relacionado con la </w:t>
      </w:r>
      <w:r w:rsidR="003B7B6D" w:rsidRPr="00EF1A13">
        <w:rPr>
          <w:rFonts w:ascii="Arial" w:hAnsi="Arial" w:cs="Arial"/>
          <w:b/>
          <w:sz w:val="28"/>
          <w:szCs w:val="28"/>
        </w:rPr>
        <w:t>omisión de la autoridad responsable de actuar en el expediente IECM-UTAJ/SE/PD/0</w:t>
      </w:r>
      <w:r w:rsidR="006463EE" w:rsidRPr="00EF1A13">
        <w:rPr>
          <w:rFonts w:ascii="Arial" w:hAnsi="Arial" w:cs="Arial"/>
          <w:b/>
          <w:sz w:val="28"/>
          <w:szCs w:val="28"/>
        </w:rPr>
        <w:t>2</w:t>
      </w:r>
      <w:r w:rsidR="00EF1A13" w:rsidRPr="00EF1A13">
        <w:rPr>
          <w:rFonts w:ascii="Arial" w:hAnsi="Arial" w:cs="Arial"/>
          <w:b/>
          <w:sz w:val="28"/>
          <w:szCs w:val="28"/>
        </w:rPr>
        <w:t xml:space="preserve">/2018, por lo que se ordena a la Unidad </w:t>
      </w:r>
      <w:r w:rsidR="00EF1A13" w:rsidRPr="00956AB5">
        <w:rPr>
          <w:rFonts w:ascii="Arial" w:hAnsi="Arial" w:cs="Arial"/>
          <w:b/>
          <w:sz w:val="28"/>
          <w:szCs w:val="28"/>
        </w:rPr>
        <w:t xml:space="preserve">Técnica </w:t>
      </w:r>
      <w:r w:rsidR="00EF1A13" w:rsidRPr="00956AB5">
        <w:rPr>
          <w:rFonts w:ascii="Arial" w:eastAsia="Calibri" w:hAnsi="Arial" w:cs="Arial"/>
          <w:sz w:val="28"/>
          <w:szCs w:val="28"/>
          <w:lang w:eastAsia="en-US"/>
        </w:rPr>
        <w:t xml:space="preserve">adopte las medidas necesarias a fin de resolver dicho procedimiento, conforme a los elementos que obren en el procedimiento disciplinario e informe a este Tribunal Electoral en un plazo de </w:t>
      </w:r>
      <w:r w:rsidR="00EF1A13" w:rsidRPr="00956AB5">
        <w:rPr>
          <w:rFonts w:ascii="Arial" w:eastAsia="Calibri" w:hAnsi="Arial" w:cs="Arial"/>
          <w:b/>
          <w:sz w:val="28"/>
          <w:szCs w:val="28"/>
          <w:lang w:eastAsia="en-US"/>
        </w:rPr>
        <w:t>tres días hábiles</w:t>
      </w:r>
      <w:r w:rsidR="00EF1A13" w:rsidRPr="00956AB5">
        <w:rPr>
          <w:rFonts w:ascii="Arial" w:eastAsia="Calibri" w:hAnsi="Arial" w:cs="Arial"/>
          <w:sz w:val="28"/>
          <w:szCs w:val="28"/>
          <w:lang w:eastAsia="en-US"/>
        </w:rPr>
        <w:t xml:space="preserve"> contados a partir de la notificación de la presente resolución, con la documentación que acredite su dicho, sobre las medidas adoptadas.</w:t>
      </w:r>
    </w:p>
    <w:p w:rsidR="007D2CD3" w:rsidRPr="00EF1A13" w:rsidRDefault="007D2CD3" w:rsidP="002A5CFC">
      <w:pPr>
        <w:spacing w:line="360" w:lineRule="auto"/>
        <w:jc w:val="both"/>
        <w:rPr>
          <w:rFonts w:ascii="Arial" w:hAnsi="Arial" w:cs="Arial"/>
          <w:sz w:val="28"/>
          <w:szCs w:val="28"/>
          <w:lang w:val="es-MX"/>
        </w:rPr>
      </w:pPr>
    </w:p>
    <w:p w:rsidR="00AB32F9" w:rsidRPr="00EF1A13" w:rsidRDefault="006463EE" w:rsidP="002A5CFC">
      <w:pPr>
        <w:spacing w:line="360" w:lineRule="auto"/>
        <w:jc w:val="both"/>
        <w:rPr>
          <w:rFonts w:ascii="Arial" w:eastAsia="Calibri" w:hAnsi="Arial" w:cs="Arial"/>
          <w:sz w:val="28"/>
          <w:szCs w:val="28"/>
          <w:lang w:eastAsia="en-US"/>
        </w:rPr>
      </w:pPr>
      <w:r w:rsidRPr="00EF1A13">
        <w:rPr>
          <w:rFonts w:ascii="Arial" w:hAnsi="Arial" w:cs="Arial"/>
          <w:b/>
          <w:sz w:val="28"/>
          <w:szCs w:val="28"/>
        </w:rPr>
        <w:t>SEGUNDO</w:t>
      </w:r>
      <w:r w:rsidR="00E50F1B" w:rsidRPr="00EF1A13">
        <w:rPr>
          <w:rFonts w:ascii="Arial" w:hAnsi="Arial" w:cs="Arial"/>
          <w:b/>
          <w:sz w:val="28"/>
          <w:szCs w:val="28"/>
        </w:rPr>
        <w:t xml:space="preserve">. </w:t>
      </w:r>
      <w:r w:rsidR="003B7B6D" w:rsidRPr="00EF1A13">
        <w:rPr>
          <w:rFonts w:ascii="Arial" w:hAnsi="Arial" w:cs="Arial"/>
          <w:sz w:val="28"/>
          <w:szCs w:val="28"/>
          <w:lang w:val="es-MX"/>
        </w:rPr>
        <w:t xml:space="preserve">Se declara </w:t>
      </w:r>
      <w:r w:rsidR="003B7B6D" w:rsidRPr="00EF1A13">
        <w:rPr>
          <w:rFonts w:ascii="Arial" w:hAnsi="Arial" w:cs="Arial"/>
          <w:b/>
          <w:sz w:val="28"/>
          <w:szCs w:val="28"/>
          <w:lang w:val="es-MX"/>
        </w:rPr>
        <w:t>parcialmente fundado</w:t>
      </w:r>
      <w:r w:rsidR="003B7B6D" w:rsidRPr="00EF1A13">
        <w:rPr>
          <w:rFonts w:ascii="Arial" w:hAnsi="Arial" w:cs="Arial"/>
          <w:sz w:val="28"/>
          <w:szCs w:val="28"/>
          <w:lang w:val="es-MX"/>
        </w:rPr>
        <w:t xml:space="preserve"> el agravio relativo a la </w:t>
      </w:r>
      <w:r w:rsidRPr="00EF1A13">
        <w:rPr>
          <w:rFonts w:ascii="Arial" w:hAnsi="Arial" w:cs="Arial"/>
          <w:b/>
          <w:sz w:val="28"/>
          <w:szCs w:val="28"/>
          <w:lang w:val="es-MX"/>
        </w:rPr>
        <w:t>o</w:t>
      </w:r>
      <w:r w:rsidRPr="00EF1A13">
        <w:rPr>
          <w:rFonts w:ascii="Arial" w:hAnsi="Arial" w:cs="Arial"/>
          <w:b/>
          <w:sz w:val="28"/>
          <w:szCs w:val="28"/>
        </w:rPr>
        <w:t xml:space="preserve">misión de brindar atención médica y psicológica e indebida aplicación del </w:t>
      </w:r>
      <w:r w:rsidRPr="00EF1A13">
        <w:rPr>
          <w:rFonts w:ascii="Arial" w:hAnsi="Arial" w:cs="Arial"/>
          <w:b/>
          <w:i/>
          <w:sz w:val="28"/>
          <w:szCs w:val="28"/>
        </w:rPr>
        <w:t xml:space="preserve">Protocolo del Instituto </w:t>
      </w:r>
      <w:r w:rsidRPr="00EF1A13">
        <w:rPr>
          <w:rFonts w:ascii="Arial" w:hAnsi="Arial" w:cs="Arial"/>
          <w:sz w:val="28"/>
          <w:szCs w:val="28"/>
        </w:rPr>
        <w:t>p</w:t>
      </w:r>
      <w:r w:rsidR="003B7B6D" w:rsidRPr="00EF1A13">
        <w:rPr>
          <w:rFonts w:ascii="Arial" w:eastAsia="Calibri" w:hAnsi="Arial" w:cs="Arial"/>
          <w:sz w:val="28"/>
          <w:szCs w:val="28"/>
          <w:lang w:eastAsia="en-US"/>
        </w:rPr>
        <w:t>ara la atención de casos de violencia laboral, hostigamiento y/o acoso sexual en el Instituto Electoral de la Ciudad de México.</w:t>
      </w:r>
    </w:p>
    <w:p w:rsidR="007D2CD3" w:rsidRPr="00EF1A13" w:rsidRDefault="007D2CD3" w:rsidP="002A5CFC">
      <w:pPr>
        <w:spacing w:line="360" w:lineRule="auto"/>
        <w:jc w:val="both"/>
        <w:rPr>
          <w:rFonts w:ascii="Arial" w:eastAsia="Calibri" w:hAnsi="Arial" w:cs="Arial"/>
          <w:sz w:val="28"/>
          <w:szCs w:val="28"/>
          <w:lang w:eastAsia="en-US"/>
        </w:rPr>
      </w:pPr>
    </w:p>
    <w:p w:rsidR="003B7B6D" w:rsidRPr="00EF1A13" w:rsidRDefault="006463EE" w:rsidP="002A5CFC">
      <w:pPr>
        <w:spacing w:line="360" w:lineRule="auto"/>
        <w:jc w:val="both"/>
        <w:rPr>
          <w:rFonts w:ascii="Arial" w:hAnsi="Arial" w:cs="Arial"/>
          <w:sz w:val="28"/>
          <w:szCs w:val="28"/>
        </w:rPr>
      </w:pPr>
      <w:r w:rsidRPr="00EF1A13">
        <w:rPr>
          <w:rFonts w:ascii="Arial" w:eastAsia="Calibri" w:hAnsi="Arial" w:cs="Arial"/>
          <w:b/>
          <w:sz w:val="28"/>
          <w:szCs w:val="28"/>
          <w:lang w:eastAsia="en-US"/>
        </w:rPr>
        <w:t>TERCERO</w:t>
      </w:r>
      <w:r w:rsidR="003B7B6D" w:rsidRPr="00EF1A13">
        <w:rPr>
          <w:rFonts w:ascii="Arial" w:eastAsia="Calibri" w:hAnsi="Arial" w:cs="Arial"/>
          <w:b/>
          <w:sz w:val="28"/>
          <w:szCs w:val="28"/>
          <w:lang w:eastAsia="en-US"/>
        </w:rPr>
        <w:t xml:space="preserve">. </w:t>
      </w:r>
      <w:r w:rsidR="003B7B6D" w:rsidRPr="00EF1A13">
        <w:rPr>
          <w:rFonts w:ascii="Arial" w:eastAsia="Calibri" w:hAnsi="Arial" w:cs="Arial"/>
          <w:sz w:val="28"/>
          <w:szCs w:val="28"/>
          <w:lang w:eastAsia="en-US"/>
        </w:rPr>
        <w:t xml:space="preserve">Se declara </w:t>
      </w:r>
      <w:r w:rsidR="00AA2DFF" w:rsidRPr="00EF1A13">
        <w:rPr>
          <w:rFonts w:ascii="Arial" w:eastAsia="Calibri" w:hAnsi="Arial" w:cs="Arial"/>
          <w:b/>
          <w:sz w:val="28"/>
          <w:szCs w:val="28"/>
          <w:lang w:eastAsia="en-US"/>
        </w:rPr>
        <w:t xml:space="preserve">fundado pero inoperante </w:t>
      </w:r>
      <w:r w:rsidR="003B7B6D" w:rsidRPr="00EF1A13">
        <w:rPr>
          <w:rFonts w:ascii="Arial" w:eastAsia="Calibri" w:hAnsi="Arial" w:cs="Arial"/>
          <w:sz w:val="28"/>
          <w:szCs w:val="28"/>
          <w:lang w:eastAsia="en-US"/>
        </w:rPr>
        <w:t>el agravio relacionado con</w:t>
      </w:r>
      <w:r w:rsidR="00A628C7" w:rsidRPr="00EF1A13">
        <w:rPr>
          <w:rFonts w:ascii="Arial" w:eastAsia="Calibri" w:hAnsi="Arial" w:cs="Arial"/>
          <w:sz w:val="28"/>
          <w:szCs w:val="28"/>
          <w:lang w:eastAsia="en-US"/>
        </w:rPr>
        <w:t xml:space="preserve"> el</w:t>
      </w:r>
      <w:r w:rsidR="003B7B6D" w:rsidRPr="00EF1A13">
        <w:rPr>
          <w:rFonts w:ascii="Arial" w:eastAsia="Calibri" w:hAnsi="Arial" w:cs="Arial"/>
          <w:sz w:val="28"/>
          <w:szCs w:val="28"/>
          <w:lang w:eastAsia="en-US"/>
        </w:rPr>
        <w:t xml:space="preserve"> </w:t>
      </w:r>
      <w:r w:rsidR="00A628C7" w:rsidRPr="00EF1A13">
        <w:rPr>
          <w:rFonts w:ascii="Arial" w:eastAsia="Calibri" w:hAnsi="Arial" w:cs="Arial"/>
          <w:sz w:val="28"/>
          <w:szCs w:val="28"/>
          <w:lang w:eastAsia="en-US"/>
        </w:rPr>
        <w:t>p</w:t>
      </w:r>
      <w:r w:rsidR="00A628C7" w:rsidRPr="00EF1A13">
        <w:rPr>
          <w:rFonts w:ascii="Arial" w:hAnsi="Arial" w:cs="Arial"/>
          <w:sz w:val="28"/>
          <w:szCs w:val="28"/>
        </w:rPr>
        <w:t>ago proporcional de aguinaldo, correspondiente al año dos mil dieciocho</w:t>
      </w:r>
      <w:r w:rsidR="0020308C" w:rsidRPr="00EF1A13">
        <w:rPr>
          <w:rFonts w:ascii="Arial" w:hAnsi="Arial" w:cs="Arial"/>
          <w:b/>
          <w:sz w:val="28"/>
          <w:szCs w:val="28"/>
        </w:rPr>
        <w:t xml:space="preserve">, </w:t>
      </w:r>
      <w:r w:rsidR="0020308C" w:rsidRPr="00EF1A13">
        <w:rPr>
          <w:rFonts w:ascii="Arial" w:hAnsi="Arial" w:cs="Arial"/>
          <w:sz w:val="28"/>
          <w:szCs w:val="28"/>
        </w:rPr>
        <w:t>en los términos de lo razonado en la parte considerativa de la presente sentencia</w:t>
      </w:r>
      <w:r w:rsidR="00A628C7" w:rsidRPr="00EF1A13">
        <w:rPr>
          <w:rFonts w:ascii="Arial" w:hAnsi="Arial" w:cs="Arial"/>
          <w:sz w:val="28"/>
          <w:szCs w:val="28"/>
        </w:rPr>
        <w:t>.</w:t>
      </w:r>
    </w:p>
    <w:p w:rsidR="00AB32F9" w:rsidRPr="00EF1A13" w:rsidRDefault="00A628C7" w:rsidP="002A5CFC">
      <w:pPr>
        <w:spacing w:line="360" w:lineRule="auto"/>
        <w:jc w:val="both"/>
        <w:rPr>
          <w:rFonts w:ascii="Arial" w:hAnsi="Arial" w:cs="Arial"/>
          <w:sz w:val="28"/>
          <w:szCs w:val="28"/>
        </w:rPr>
      </w:pPr>
      <w:r w:rsidRPr="00EF1A13">
        <w:rPr>
          <w:rFonts w:ascii="Arial" w:hAnsi="Arial" w:cs="Arial"/>
          <w:b/>
          <w:sz w:val="28"/>
          <w:szCs w:val="28"/>
          <w:lang w:val="es-MX"/>
        </w:rPr>
        <w:lastRenderedPageBreak/>
        <w:t>CUARTO</w:t>
      </w:r>
      <w:r w:rsidR="00AB32F9" w:rsidRPr="00EF1A13">
        <w:rPr>
          <w:rFonts w:ascii="Arial" w:hAnsi="Arial" w:cs="Arial"/>
          <w:b/>
          <w:sz w:val="28"/>
          <w:szCs w:val="28"/>
          <w:lang w:val="es-MX"/>
        </w:rPr>
        <w:t>. Se</w:t>
      </w:r>
      <w:r w:rsidR="00AB32F9" w:rsidRPr="00EF1A13">
        <w:rPr>
          <w:rFonts w:ascii="Arial" w:hAnsi="Arial" w:cs="Arial"/>
          <w:sz w:val="28"/>
          <w:szCs w:val="28"/>
          <w:lang w:val="es-MX"/>
        </w:rPr>
        <w:t xml:space="preserve"> </w:t>
      </w:r>
      <w:r w:rsidR="00AB32F9" w:rsidRPr="00EF1A13">
        <w:rPr>
          <w:rFonts w:ascii="Arial" w:hAnsi="Arial" w:cs="Arial"/>
          <w:b/>
          <w:sz w:val="28"/>
          <w:szCs w:val="28"/>
          <w:lang w:val="es-MX"/>
        </w:rPr>
        <w:t xml:space="preserve">ordena </w:t>
      </w:r>
      <w:r w:rsidR="00AB32F9" w:rsidRPr="00EF1A13">
        <w:rPr>
          <w:rFonts w:ascii="Arial" w:hAnsi="Arial" w:cs="Arial"/>
          <w:sz w:val="28"/>
          <w:szCs w:val="28"/>
          <w:lang w:val="es-MX"/>
        </w:rPr>
        <w:t xml:space="preserve">a la Unidad Técnica </w:t>
      </w:r>
      <w:r w:rsidR="007C3859" w:rsidRPr="00EF1A13">
        <w:rPr>
          <w:rFonts w:ascii="Arial" w:hAnsi="Arial" w:cs="Arial"/>
          <w:sz w:val="28"/>
          <w:szCs w:val="28"/>
          <w:lang w:val="es-MX"/>
        </w:rPr>
        <w:t xml:space="preserve">de Asuntos Jurídicos, así como, al Instituto Electoral de la Ciudad de México, lleven a cabo las acciones ordenadas en el presente fallo, </w:t>
      </w:r>
      <w:r w:rsidR="007C3859" w:rsidRPr="00EF1A13">
        <w:rPr>
          <w:rFonts w:ascii="Arial" w:hAnsi="Arial" w:cs="Arial"/>
          <w:sz w:val="28"/>
          <w:szCs w:val="28"/>
        </w:rPr>
        <w:t>conforme al análisis realizado en la parte considerativa de la presente sentencia.</w:t>
      </w:r>
    </w:p>
    <w:p w:rsidR="007D2CD3" w:rsidRPr="00EF1A13" w:rsidRDefault="007D2CD3" w:rsidP="002A5CFC">
      <w:pPr>
        <w:spacing w:line="360" w:lineRule="auto"/>
        <w:jc w:val="both"/>
        <w:rPr>
          <w:rFonts w:ascii="Arial" w:hAnsi="Arial" w:cs="Arial"/>
          <w:sz w:val="28"/>
          <w:szCs w:val="28"/>
        </w:rPr>
      </w:pPr>
    </w:p>
    <w:p w:rsidR="00AB32F9" w:rsidRPr="00EF1A13" w:rsidRDefault="00AB32F9" w:rsidP="002A5CFC">
      <w:pPr>
        <w:spacing w:line="360" w:lineRule="auto"/>
        <w:jc w:val="both"/>
        <w:rPr>
          <w:rFonts w:ascii="Arial" w:hAnsi="Arial" w:cs="Arial"/>
          <w:b/>
          <w:sz w:val="28"/>
          <w:szCs w:val="28"/>
          <w:lang w:eastAsia="es-MX"/>
        </w:rPr>
      </w:pPr>
      <w:r w:rsidRPr="00EF1A13">
        <w:rPr>
          <w:rFonts w:ascii="Arial" w:hAnsi="Arial" w:cs="Arial"/>
          <w:b/>
          <w:sz w:val="28"/>
          <w:szCs w:val="28"/>
          <w:lang w:eastAsia="es-MX"/>
        </w:rPr>
        <w:t>NOTIFÍQUESE en términos de ley.</w:t>
      </w:r>
    </w:p>
    <w:p w:rsidR="007D2CD3" w:rsidRPr="00EF1A13" w:rsidRDefault="007D2CD3" w:rsidP="002A5CFC">
      <w:pPr>
        <w:spacing w:line="360" w:lineRule="auto"/>
        <w:jc w:val="both"/>
        <w:rPr>
          <w:rFonts w:ascii="Arial" w:hAnsi="Arial" w:cs="Arial"/>
          <w:b/>
          <w:sz w:val="28"/>
          <w:szCs w:val="28"/>
          <w:lang w:eastAsia="es-MX"/>
        </w:rPr>
      </w:pPr>
    </w:p>
    <w:p w:rsidR="00AB32F9" w:rsidRPr="00EF1A13" w:rsidRDefault="00AB32F9" w:rsidP="002A5CFC">
      <w:pPr>
        <w:spacing w:line="360" w:lineRule="auto"/>
        <w:jc w:val="both"/>
        <w:rPr>
          <w:rFonts w:ascii="Arial" w:hAnsi="Arial" w:cs="Arial"/>
          <w:sz w:val="28"/>
          <w:szCs w:val="28"/>
          <w:lang w:eastAsia="es-MX"/>
        </w:rPr>
      </w:pPr>
      <w:r w:rsidRPr="00EF1A13">
        <w:rPr>
          <w:rFonts w:ascii="Arial" w:hAnsi="Arial" w:cs="Arial"/>
          <w:sz w:val="28"/>
          <w:szCs w:val="28"/>
          <w:lang w:eastAsia="es-MX"/>
        </w:rPr>
        <w:t xml:space="preserve">Hecho lo anterior, en su oportunidad, </w:t>
      </w:r>
      <w:r w:rsidRPr="00EF1A13">
        <w:rPr>
          <w:rFonts w:ascii="Arial" w:hAnsi="Arial" w:cs="Arial"/>
          <w:b/>
          <w:bCs/>
          <w:sz w:val="28"/>
          <w:szCs w:val="28"/>
          <w:lang w:eastAsia="es-MX"/>
        </w:rPr>
        <w:t>archívese</w:t>
      </w:r>
      <w:r w:rsidRPr="00EF1A13">
        <w:rPr>
          <w:rFonts w:ascii="Arial" w:hAnsi="Arial" w:cs="Arial"/>
          <w:sz w:val="28"/>
          <w:szCs w:val="28"/>
          <w:lang w:eastAsia="es-MX"/>
        </w:rPr>
        <w:t xml:space="preserve"> el expediente como asunto total y definitivamente concluido. Publíquese en el sitio de Internet de este Tribunal, una vez que la presente resolución haya causado estado.</w:t>
      </w:r>
    </w:p>
    <w:p w:rsidR="007D2CD3" w:rsidRPr="00EF1A13" w:rsidRDefault="007D2CD3" w:rsidP="002A5CFC">
      <w:pPr>
        <w:spacing w:line="360" w:lineRule="auto"/>
        <w:jc w:val="both"/>
        <w:rPr>
          <w:rFonts w:ascii="Arial" w:hAnsi="Arial" w:cs="Arial"/>
          <w:sz w:val="28"/>
          <w:szCs w:val="28"/>
          <w:lang w:eastAsia="es-MX"/>
        </w:rPr>
      </w:pPr>
    </w:p>
    <w:p w:rsidR="00DE7AF1" w:rsidRDefault="00AB32F9" w:rsidP="00DE7AF1">
      <w:pPr>
        <w:autoSpaceDE w:val="0"/>
        <w:autoSpaceDN w:val="0"/>
        <w:adjustRightInd w:val="0"/>
        <w:spacing w:line="360" w:lineRule="auto"/>
        <w:jc w:val="both"/>
        <w:rPr>
          <w:rFonts w:ascii="Arial" w:eastAsia="Calibri" w:hAnsi="Arial" w:cs="Arial"/>
          <w:sz w:val="28"/>
          <w:szCs w:val="28"/>
        </w:rPr>
      </w:pPr>
      <w:r w:rsidRPr="00EF1A13">
        <w:rPr>
          <w:rFonts w:ascii="Arial" w:hAnsi="Arial" w:cs="Arial"/>
          <w:sz w:val="28"/>
          <w:szCs w:val="28"/>
          <w:lang w:eastAsia="es-MX"/>
        </w:rPr>
        <w:t xml:space="preserve">Así, </w:t>
      </w:r>
      <w:r w:rsidR="00F30CA1">
        <w:rPr>
          <w:rFonts w:ascii="Arial" w:hAnsi="Arial" w:cs="Arial"/>
          <w:sz w:val="28"/>
          <w:szCs w:val="28"/>
          <w:lang w:eastAsia="es-MX"/>
        </w:rPr>
        <w:t xml:space="preserve">lo resolvieron y firman, las Magistradas y los Magistrados integrantes del Pleno del Tribunal Electoral de la Ciudad de México, por </w:t>
      </w:r>
      <w:r w:rsidR="00F30CA1" w:rsidRPr="00F30CA1">
        <w:rPr>
          <w:rFonts w:ascii="Arial" w:hAnsi="Arial" w:cs="Arial"/>
          <w:b/>
          <w:sz w:val="28"/>
          <w:szCs w:val="28"/>
          <w:lang w:eastAsia="es-MX"/>
        </w:rPr>
        <w:t>unanimidad</w:t>
      </w:r>
      <w:r w:rsidR="00F30CA1">
        <w:rPr>
          <w:rFonts w:ascii="Arial" w:hAnsi="Arial" w:cs="Arial"/>
          <w:sz w:val="28"/>
          <w:szCs w:val="28"/>
          <w:lang w:eastAsia="es-MX"/>
        </w:rPr>
        <w:t xml:space="preserve"> de votos en lo general, con excepción de los puntos resolutivos SEGUNDO y TERCERO y sus partes considerativas, los cuales han sido aprobados por </w:t>
      </w:r>
      <w:r w:rsidR="00F30CA1" w:rsidRPr="00DE7AF1">
        <w:rPr>
          <w:rFonts w:ascii="Arial" w:hAnsi="Arial" w:cs="Arial"/>
          <w:b/>
          <w:sz w:val="28"/>
          <w:szCs w:val="28"/>
          <w:lang w:eastAsia="es-MX"/>
        </w:rPr>
        <w:t>mayoría</w:t>
      </w:r>
      <w:r w:rsidR="00F30CA1">
        <w:rPr>
          <w:rFonts w:ascii="Arial" w:hAnsi="Arial" w:cs="Arial"/>
          <w:sz w:val="28"/>
          <w:szCs w:val="28"/>
          <w:lang w:eastAsia="es-MX"/>
        </w:rPr>
        <w:t xml:space="preserve"> de tres votos a favor de las Magistradas Martha Alejandra Chávez Camarena y Martha Leticia Mercado Ramírez, así como del Magistrado Armando Hernández Cruz, con el voto en contra de los Colegiados Gustavo Anzaldo Hernández Cruz y Juan Carlos Sánchez León</w:t>
      </w:r>
      <w:r w:rsidR="00E45DF8">
        <w:rPr>
          <w:rFonts w:ascii="Arial" w:hAnsi="Arial" w:cs="Arial"/>
          <w:sz w:val="28"/>
          <w:szCs w:val="28"/>
          <w:lang w:eastAsia="es-MX"/>
        </w:rPr>
        <w:t>;</w:t>
      </w:r>
      <w:r w:rsidR="00F30CA1">
        <w:rPr>
          <w:rFonts w:ascii="Arial" w:hAnsi="Arial" w:cs="Arial"/>
          <w:sz w:val="28"/>
          <w:szCs w:val="28"/>
          <w:lang w:eastAsia="es-MX"/>
        </w:rPr>
        <w:t xml:space="preserve"> así como el </w:t>
      </w:r>
      <w:r w:rsidR="00DE7AF1">
        <w:rPr>
          <w:rFonts w:ascii="Arial" w:hAnsi="Arial" w:cs="Arial"/>
          <w:sz w:val="28"/>
          <w:szCs w:val="28"/>
          <w:lang w:eastAsia="es-MX"/>
        </w:rPr>
        <w:t xml:space="preserve">punto resolutivo CUARTO y </w:t>
      </w:r>
      <w:r w:rsidR="002F6863">
        <w:rPr>
          <w:rFonts w:ascii="Arial" w:hAnsi="Arial" w:cs="Arial"/>
          <w:sz w:val="28"/>
          <w:szCs w:val="28"/>
          <w:lang w:eastAsia="es-MX"/>
        </w:rPr>
        <w:t>sus respectivos efectos</w:t>
      </w:r>
      <w:r w:rsidR="00DE7AF1">
        <w:rPr>
          <w:rFonts w:ascii="Arial" w:hAnsi="Arial" w:cs="Arial"/>
          <w:sz w:val="28"/>
          <w:szCs w:val="28"/>
          <w:lang w:eastAsia="es-MX"/>
        </w:rPr>
        <w:t xml:space="preserve">, el cual ha sido aprobado por </w:t>
      </w:r>
      <w:r w:rsidR="00DE7AF1" w:rsidRPr="00DE7AF1">
        <w:rPr>
          <w:rFonts w:ascii="Arial" w:hAnsi="Arial" w:cs="Arial"/>
          <w:b/>
          <w:sz w:val="28"/>
          <w:szCs w:val="28"/>
          <w:lang w:eastAsia="es-MX"/>
        </w:rPr>
        <w:t>mayoría</w:t>
      </w:r>
      <w:r w:rsidR="00DE7AF1">
        <w:rPr>
          <w:rFonts w:ascii="Arial" w:hAnsi="Arial" w:cs="Arial"/>
          <w:sz w:val="28"/>
          <w:szCs w:val="28"/>
          <w:lang w:eastAsia="es-MX"/>
        </w:rPr>
        <w:t xml:space="preserve"> de cuatro votos a favor de las Magistradas Martha Alejandra Chávez Camarena y Martha Leticia Mercado Ramírez, así como de los Magistrados Gustavo Anzaldo Hernández y  Armando Hernández Cruz, con el voto en contra del Colegiado Juan Carlos Sánchez León</w:t>
      </w:r>
      <w:r w:rsidR="00207F40">
        <w:rPr>
          <w:rFonts w:ascii="Arial" w:hAnsi="Arial" w:cs="Arial"/>
          <w:sz w:val="28"/>
          <w:szCs w:val="28"/>
          <w:lang w:eastAsia="es-MX"/>
        </w:rPr>
        <w:t xml:space="preserve">, quien emite voto particular, mismo que corre agregado a la presente sentencia </w:t>
      </w:r>
      <w:r w:rsidR="00207F40">
        <w:rPr>
          <w:rFonts w:ascii="Arial" w:hAnsi="Arial" w:cs="Arial"/>
          <w:sz w:val="28"/>
          <w:szCs w:val="28"/>
          <w:lang w:eastAsia="es-MX"/>
        </w:rPr>
        <w:lastRenderedPageBreak/>
        <w:t xml:space="preserve">como parte integrante de ésta. </w:t>
      </w:r>
      <w:r w:rsidR="00DE7AF1" w:rsidRPr="00964F46">
        <w:rPr>
          <w:rFonts w:ascii="Arial" w:eastAsia="Calibri" w:hAnsi="Arial" w:cs="Arial"/>
          <w:sz w:val="28"/>
          <w:szCs w:val="28"/>
        </w:rPr>
        <w:t xml:space="preserve">Todo lo actuado </w:t>
      </w:r>
      <w:r w:rsidR="00DE7AF1">
        <w:rPr>
          <w:rFonts w:ascii="Arial" w:eastAsia="Calibri" w:hAnsi="Arial" w:cs="Arial"/>
          <w:sz w:val="28"/>
          <w:szCs w:val="28"/>
        </w:rPr>
        <w:t>ante el Secretario Técnico en funciones de Secretario General, quien con fundamento en los artículos 25 y 29, fracción XI del Reglamento Interior del Tribunal Electoral de la Ciudad de México, autoriza y da fe.</w:t>
      </w:r>
    </w:p>
    <w:p w:rsidR="00621C8D" w:rsidRDefault="00621C8D" w:rsidP="00621C8D">
      <w:pPr>
        <w:autoSpaceDE w:val="0"/>
        <w:autoSpaceDN w:val="0"/>
        <w:adjustRightInd w:val="0"/>
        <w:spacing w:line="360" w:lineRule="auto"/>
        <w:jc w:val="both"/>
        <w:rPr>
          <w:rFonts w:ascii="Arial" w:eastAsia="Calibri" w:hAnsi="Arial" w:cs="Arial"/>
          <w:sz w:val="28"/>
          <w:szCs w:val="28"/>
        </w:rPr>
      </w:pPr>
    </w:p>
    <w:p w:rsidR="00621C8D" w:rsidRDefault="00621C8D" w:rsidP="00621C8D">
      <w:pPr>
        <w:spacing w:line="360" w:lineRule="auto"/>
        <w:jc w:val="both"/>
        <w:rPr>
          <w:rFonts w:ascii="Arial" w:eastAsia="Calibri" w:hAnsi="Arial" w:cs="Arial"/>
          <w:b/>
          <w:bCs/>
          <w:sz w:val="28"/>
          <w:szCs w:val="28"/>
        </w:rPr>
      </w:pPr>
      <w:r w:rsidRPr="000A4926">
        <w:rPr>
          <w:rFonts w:ascii="Arial" w:eastAsia="Calibri" w:hAnsi="Arial" w:cs="Arial"/>
          <w:b/>
          <w:bCs/>
          <w:sz w:val="28"/>
          <w:szCs w:val="28"/>
        </w:rPr>
        <w:t xml:space="preserve">INICIA VOTO PARTICULAR QUE FORMULA EL MAGISTRADO ELECTORAL </w:t>
      </w:r>
      <w:r>
        <w:rPr>
          <w:rFonts w:ascii="Arial" w:eastAsia="Calibri" w:hAnsi="Arial" w:cs="Arial"/>
          <w:b/>
          <w:bCs/>
          <w:sz w:val="28"/>
          <w:szCs w:val="28"/>
        </w:rPr>
        <w:t>JUAN CARLOS SANCHEZ LEÓN</w:t>
      </w:r>
      <w:r w:rsidRPr="000A4926">
        <w:rPr>
          <w:rFonts w:ascii="Arial" w:eastAsia="Calibri" w:hAnsi="Arial" w:cs="Arial"/>
          <w:b/>
          <w:bCs/>
          <w:sz w:val="28"/>
          <w:szCs w:val="28"/>
        </w:rPr>
        <w:t xml:space="preserve">, EN RELACIÓN CON LA SENTENCIA DICTADA EN ESTA FECHA POR EL PLENO DEL TRIBUNAL ELECTORAL DE LA CIUDAD DE MÉXICO, EN EL </w:t>
      </w:r>
      <w:r>
        <w:rPr>
          <w:rFonts w:ascii="Arial" w:eastAsia="Calibri" w:hAnsi="Arial" w:cs="Arial"/>
          <w:b/>
          <w:bCs/>
          <w:sz w:val="28"/>
          <w:szCs w:val="28"/>
        </w:rPr>
        <w:t xml:space="preserve">ASUNTO GENERAL </w:t>
      </w:r>
      <w:r w:rsidRPr="000A4926">
        <w:rPr>
          <w:rFonts w:ascii="Arial" w:eastAsia="Calibri" w:hAnsi="Arial" w:cs="Arial"/>
          <w:b/>
          <w:bCs/>
          <w:sz w:val="28"/>
          <w:szCs w:val="28"/>
        </w:rPr>
        <w:t>TECDMX-</w:t>
      </w:r>
      <w:r>
        <w:rPr>
          <w:rFonts w:ascii="Arial" w:eastAsia="Calibri" w:hAnsi="Arial" w:cs="Arial"/>
          <w:b/>
          <w:bCs/>
          <w:sz w:val="28"/>
          <w:szCs w:val="28"/>
        </w:rPr>
        <w:t>AG-001/2019</w:t>
      </w:r>
      <w:r w:rsidRPr="000A4926">
        <w:rPr>
          <w:rFonts w:ascii="Arial" w:eastAsia="Calibri" w:hAnsi="Arial" w:cs="Arial"/>
          <w:b/>
          <w:bCs/>
          <w:sz w:val="28"/>
          <w:szCs w:val="28"/>
        </w:rPr>
        <w:t>.</w:t>
      </w:r>
    </w:p>
    <w:p w:rsidR="00621C8D" w:rsidRPr="000A4926" w:rsidRDefault="00621C8D" w:rsidP="00621C8D">
      <w:pPr>
        <w:spacing w:line="360" w:lineRule="auto"/>
        <w:jc w:val="both"/>
        <w:rPr>
          <w:rFonts w:ascii="Arial" w:eastAsia="Calibri" w:hAnsi="Arial" w:cs="Arial"/>
          <w:b/>
          <w:bCs/>
          <w:sz w:val="28"/>
          <w:szCs w:val="28"/>
        </w:rPr>
      </w:pPr>
    </w:p>
    <w:p w:rsidR="00621C8D" w:rsidRPr="000A4926" w:rsidRDefault="00621C8D" w:rsidP="00621C8D">
      <w:pPr>
        <w:spacing w:line="360" w:lineRule="auto"/>
        <w:jc w:val="both"/>
        <w:rPr>
          <w:rFonts w:ascii="Arial" w:hAnsi="Arial" w:cs="Arial"/>
          <w:b/>
          <w:sz w:val="2"/>
          <w:szCs w:val="26"/>
        </w:rPr>
      </w:pPr>
    </w:p>
    <w:p w:rsidR="00621C8D" w:rsidRDefault="00621C8D" w:rsidP="00621C8D">
      <w:pPr>
        <w:spacing w:line="360" w:lineRule="auto"/>
        <w:jc w:val="both"/>
        <w:rPr>
          <w:rFonts w:ascii="Arial" w:hAnsi="Arial" w:cs="Arial"/>
          <w:sz w:val="28"/>
          <w:szCs w:val="26"/>
        </w:rPr>
      </w:pPr>
      <w:r w:rsidRPr="000A4926">
        <w:rPr>
          <w:rFonts w:ascii="Arial" w:hAnsi="Arial" w:cs="Arial"/>
          <w:sz w:val="28"/>
          <w:szCs w:val="26"/>
        </w:rPr>
        <w:t xml:space="preserve">Con el respeto que me merece la decisión </w:t>
      </w:r>
      <w:r>
        <w:rPr>
          <w:rFonts w:ascii="Arial" w:hAnsi="Arial" w:cs="Arial"/>
          <w:sz w:val="28"/>
          <w:szCs w:val="26"/>
        </w:rPr>
        <w:t xml:space="preserve">de la mayoría </w:t>
      </w:r>
      <w:r w:rsidRPr="000A4926">
        <w:rPr>
          <w:rFonts w:ascii="Arial" w:hAnsi="Arial" w:cs="Arial"/>
          <w:sz w:val="28"/>
          <w:szCs w:val="26"/>
        </w:rPr>
        <w:t xml:space="preserve">de las y los Magistrados integrantes </w:t>
      </w:r>
      <w:r>
        <w:rPr>
          <w:rFonts w:ascii="Arial" w:hAnsi="Arial" w:cs="Arial"/>
          <w:sz w:val="28"/>
          <w:szCs w:val="26"/>
        </w:rPr>
        <w:t>en el</w:t>
      </w:r>
      <w:r w:rsidRPr="000A4926">
        <w:rPr>
          <w:rFonts w:ascii="Arial" w:hAnsi="Arial" w:cs="Arial"/>
          <w:sz w:val="28"/>
          <w:szCs w:val="26"/>
        </w:rPr>
        <w:t xml:space="preserve"> Tribunal Pleno, en relación con la sentencia definitiva en comento, con fundamento en lo establecido en los artículos 185 fra</w:t>
      </w:r>
      <w:r>
        <w:rPr>
          <w:rFonts w:ascii="Arial" w:hAnsi="Arial" w:cs="Arial"/>
          <w:sz w:val="28"/>
          <w:szCs w:val="26"/>
        </w:rPr>
        <w:t>cción VII del C</w:t>
      </w:r>
      <w:r w:rsidRPr="000A4926">
        <w:rPr>
          <w:rFonts w:ascii="Arial" w:hAnsi="Arial" w:cs="Arial"/>
          <w:sz w:val="28"/>
          <w:szCs w:val="26"/>
        </w:rPr>
        <w:t xml:space="preserve">ódigo de Instituciones y Procedimientos Electorales de la Ciudad de México; 87 fracción IV de la Ley Procesal Electoral de la Ciudad de México; 9, y </w:t>
      </w:r>
      <w:r w:rsidRPr="000263DC">
        <w:rPr>
          <w:rFonts w:ascii="Arial" w:hAnsi="Arial" w:cs="Arial"/>
          <w:sz w:val="28"/>
          <w:szCs w:val="26"/>
        </w:rPr>
        <w:t>100 párrafo segundo, fracción I</w:t>
      </w:r>
      <w:r w:rsidRPr="000A4926">
        <w:rPr>
          <w:rFonts w:ascii="Arial" w:hAnsi="Arial" w:cs="Arial"/>
          <w:sz w:val="28"/>
          <w:szCs w:val="26"/>
        </w:rPr>
        <w:t xml:space="preserve"> del Reglamento Interior del Tribunal Electoral de la Ciudad de México; me permito emitir el presente </w:t>
      </w:r>
      <w:r w:rsidRPr="000A4926">
        <w:rPr>
          <w:rFonts w:ascii="Arial" w:hAnsi="Arial" w:cs="Arial"/>
          <w:b/>
          <w:sz w:val="28"/>
          <w:szCs w:val="26"/>
        </w:rPr>
        <w:t>vo</w:t>
      </w:r>
      <w:r w:rsidRPr="001562A8">
        <w:rPr>
          <w:rFonts w:ascii="Arial" w:hAnsi="Arial" w:cs="Arial"/>
          <w:b/>
          <w:sz w:val="28"/>
          <w:szCs w:val="26"/>
        </w:rPr>
        <w:t>to particular,</w:t>
      </w:r>
      <w:r w:rsidRPr="001562A8">
        <w:rPr>
          <w:rFonts w:ascii="Arial" w:hAnsi="Arial" w:cs="Arial"/>
          <w:sz w:val="28"/>
          <w:szCs w:val="26"/>
        </w:rPr>
        <w:t xml:space="preserve"> por  no compartir los puntos resolutivos </w:t>
      </w:r>
      <w:r>
        <w:rPr>
          <w:rFonts w:ascii="Arial" w:hAnsi="Arial" w:cs="Arial"/>
          <w:sz w:val="28"/>
          <w:szCs w:val="26"/>
        </w:rPr>
        <w:t>segundo y</w:t>
      </w:r>
      <w:r w:rsidRPr="001562A8">
        <w:rPr>
          <w:rFonts w:ascii="Arial" w:hAnsi="Arial" w:cs="Arial"/>
          <w:sz w:val="28"/>
          <w:szCs w:val="26"/>
        </w:rPr>
        <w:t xml:space="preserve"> tercero</w:t>
      </w:r>
      <w:r>
        <w:rPr>
          <w:rFonts w:ascii="Arial" w:hAnsi="Arial" w:cs="Arial"/>
          <w:sz w:val="28"/>
          <w:szCs w:val="26"/>
        </w:rPr>
        <w:t>, así como la parte considerativa correspondiente,</w:t>
      </w:r>
      <w:r w:rsidRPr="001562A8">
        <w:rPr>
          <w:rFonts w:ascii="Arial" w:hAnsi="Arial" w:cs="Arial"/>
          <w:sz w:val="28"/>
          <w:szCs w:val="26"/>
        </w:rPr>
        <w:t xml:space="preserve"> </w:t>
      </w:r>
      <w:r w:rsidRPr="00DE5D36">
        <w:rPr>
          <w:rFonts w:ascii="Arial" w:hAnsi="Arial" w:cs="Arial"/>
          <w:sz w:val="28"/>
          <w:szCs w:val="26"/>
        </w:rPr>
        <w:t>en consecuencia, tampoco sus efectos en el punto resolutivo cuarto.</w:t>
      </w:r>
    </w:p>
    <w:p w:rsidR="00621C8D" w:rsidRPr="000A4926" w:rsidRDefault="00621C8D" w:rsidP="00621C8D">
      <w:pPr>
        <w:spacing w:line="360" w:lineRule="auto"/>
        <w:jc w:val="both"/>
        <w:rPr>
          <w:rFonts w:ascii="Arial" w:hAnsi="Arial" w:cs="Arial"/>
          <w:sz w:val="28"/>
          <w:szCs w:val="26"/>
        </w:rPr>
      </w:pPr>
    </w:p>
    <w:p w:rsidR="00621C8D" w:rsidRPr="000A4926" w:rsidRDefault="00621C8D" w:rsidP="00621C8D">
      <w:pPr>
        <w:spacing w:line="360" w:lineRule="auto"/>
        <w:jc w:val="both"/>
        <w:rPr>
          <w:rFonts w:ascii="Arial" w:hAnsi="Arial" w:cs="Arial"/>
          <w:sz w:val="2"/>
          <w:szCs w:val="26"/>
        </w:rPr>
      </w:pPr>
    </w:p>
    <w:p w:rsidR="00621C8D" w:rsidRDefault="00621C8D" w:rsidP="00621C8D">
      <w:pPr>
        <w:spacing w:line="360" w:lineRule="auto"/>
        <w:jc w:val="both"/>
        <w:rPr>
          <w:rFonts w:ascii="Arial" w:eastAsia="Calibri" w:hAnsi="Arial" w:cs="Arial"/>
          <w:sz w:val="28"/>
          <w:szCs w:val="28"/>
        </w:rPr>
      </w:pPr>
      <w:r w:rsidRPr="000A4926">
        <w:rPr>
          <w:rFonts w:ascii="Arial" w:hAnsi="Arial" w:cs="Arial"/>
          <w:sz w:val="28"/>
          <w:szCs w:val="26"/>
        </w:rPr>
        <w:t xml:space="preserve">Habida cuenta que, </w:t>
      </w:r>
      <w:r>
        <w:rPr>
          <w:rFonts w:ascii="Arial" w:hAnsi="Arial" w:cs="Arial"/>
          <w:sz w:val="28"/>
          <w:szCs w:val="26"/>
        </w:rPr>
        <w:t>en la sentencia que nos ocupa se califica como parcialmente fundado el agravio relativo a la o</w:t>
      </w:r>
      <w:r w:rsidRPr="005C17D4">
        <w:rPr>
          <w:rFonts w:ascii="Arial" w:hAnsi="Arial" w:cs="Arial"/>
          <w:sz w:val="28"/>
          <w:szCs w:val="26"/>
        </w:rPr>
        <w:t>misión de brindar atención médica y psicológica e indebida aplicación del Protocolo del Instituto</w:t>
      </w:r>
      <w:r>
        <w:rPr>
          <w:rFonts w:ascii="Arial" w:hAnsi="Arial" w:cs="Arial"/>
          <w:sz w:val="28"/>
          <w:szCs w:val="26"/>
        </w:rPr>
        <w:t xml:space="preserve">, pues </w:t>
      </w:r>
      <w:r>
        <w:rPr>
          <w:rFonts w:ascii="Arial" w:eastAsia="Calibri" w:hAnsi="Arial" w:cs="Arial"/>
          <w:sz w:val="28"/>
          <w:szCs w:val="28"/>
        </w:rPr>
        <w:t>s</w:t>
      </w:r>
      <w:r w:rsidRPr="002A5CFC">
        <w:rPr>
          <w:rFonts w:ascii="Arial" w:eastAsia="Calibri" w:hAnsi="Arial" w:cs="Arial"/>
          <w:sz w:val="28"/>
          <w:szCs w:val="28"/>
        </w:rPr>
        <w:t xml:space="preserve">e estima que incumplió </w:t>
      </w:r>
      <w:r>
        <w:rPr>
          <w:rFonts w:ascii="Arial" w:eastAsia="Calibri" w:hAnsi="Arial" w:cs="Arial"/>
          <w:sz w:val="28"/>
          <w:szCs w:val="28"/>
        </w:rPr>
        <w:t xml:space="preserve">con </w:t>
      </w:r>
      <w:r w:rsidRPr="002A5CFC">
        <w:rPr>
          <w:rFonts w:ascii="Arial" w:eastAsia="Calibri" w:hAnsi="Arial" w:cs="Arial"/>
          <w:sz w:val="28"/>
          <w:szCs w:val="28"/>
        </w:rPr>
        <w:t xml:space="preserve">la </w:t>
      </w:r>
      <w:r w:rsidRPr="002A5CFC">
        <w:rPr>
          <w:rFonts w:ascii="Arial" w:eastAsia="Calibri" w:hAnsi="Arial" w:cs="Arial"/>
          <w:sz w:val="28"/>
          <w:szCs w:val="28"/>
        </w:rPr>
        <w:lastRenderedPageBreak/>
        <w:t xml:space="preserve">celeridad para atender </w:t>
      </w:r>
      <w:r>
        <w:rPr>
          <w:rFonts w:ascii="Arial" w:eastAsia="Calibri" w:hAnsi="Arial" w:cs="Arial"/>
          <w:sz w:val="28"/>
          <w:szCs w:val="28"/>
        </w:rPr>
        <w:t>este tipo de asuntos como lo señala dicho</w:t>
      </w:r>
      <w:r w:rsidRPr="002A5CFC">
        <w:rPr>
          <w:rFonts w:ascii="Arial" w:eastAsia="Calibri" w:hAnsi="Arial" w:cs="Arial"/>
          <w:sz w:val="28"/>
          <w:szCs w:val="28"/>
        </w:rPr>
        <w:t xml:space="preserve"> </w:t>
      </w:r>
      <w:r w:rsidRPr="00A513ED">
        <w:rPr>
          <w:rFonts w:ascii="Arial" w:eastAsia="Calibri" w:hAnsi="Arial" w:cs="Arial"/>
          <w:sz w:val="28"/>
          <w:szCs w:val="28"/>
        </w:rPr>
        <w:t>Protocolo</w:t>
      </w:r>
      <w:r>
        <w:rPr>
          <w:rFonts w:ascii="Arial" w:eastAsia="Calibri" w:hAnsi="Arial" w:cs="Arial"/>
          <w:sz w:val="28"/>
          <w:szCs w:val="28"/>
        </w:rPr>
        <w:t>.</w:t>
      </w:r>
      <w:r w:rsidRPr="00A513ED">
        <w:rPr>
          <w:rFonts w:ascii="Arial" w:eastAsia="Calibri" w:hAnsi="Arial" w:cs="Arial"/>
          <w:sz w:val="28"/>
          <w:szCs w:val="28"/>
        </w:rPr>
        <w:t xml:space="preserve"> </w:t>
      </w:r>
    </w:p>
    <w:p w:rsidR="00621C8D" w:rsidRDefault="00621C8D" w:rsidP="00621C8D">
      <w:pPr>
        <w:spacing w:line="360" w:lineRule="auto"/>
        <w:jc w:val="both"/>
        <w:rPr>
          <w:rFonts w:ascii="Arial" w:hAnsi="Arial" w:cs="Arial"/>
          <w:sz w:val="28"/>
          <w:szCs w:val="26"/>
        </w:rPr>
      </w:pPr>
    </w:p>
    <w:p w:rsidR="00621C8D" w:rsidRDefault="00621C8D" w:rsidP="00621C8D">
      <w:pPr>
        <w:spacing w:line="360" w:lineRule="auto"/>
        <w:jc w:val="both"/>
        <w:rPr>
          <w:rFonts w:ascii="Arial" w:hAnsi="Arial" w:cs="Arial"/>
          <w:sz w:val="28"/>
          <w:szCs w:val="26"/>
        </w:rPr>
      </w:pPr>
      <w:r>
        <w:rPr>
          <w:rFonts w:ascii="Arial" w:hAnsi="Arial" w:cs="Arial"/>
          <w:sz w:val="28"/>
          <w:szCs w:val="26"/>
        </w:rPr>
        <w:t xml:space="preserve">Sin embargo, </w:t>
      </w:r>
      <w:r w:rsidRPr="000A4926">
        <w:rPr>
          <w:rFonts w:ascii="Arial" w:hAnsi="Arial" w:cs="Arial"/>
          <w:sz w:val="28"/>
          <w:szCs w:val="26"/>
        </w:rPr>
        <w:t xml:space="preserve">en mi concepto, </w:t>
      </w:r>
      <w:r>
        <w:rPr>
          <w:rFonts w:ascii="Arial" w:hAnsi="Arial" w:cs="Arial"/>
          <w:sz w:val="28"/>
          <w:szCs w:val="26"/>
        </w:rPr>
        <w:t>éste tribunal carece de elementos suficientes para estudiar la omisión planteada, pues de constancias se advierte que mediante proveído de seis de agosto de dos mil dieciocho, se ordenó canalizar a la parte actora para que, por conducto de la Unidad Técnica de Vinculación del Instituto local, a la institución susceptible de brindarle dicha atención, sin que se tenga certeza si recibió o no la asistencia solicitada.</w:t>
      </w:r>
    </w:p>
    <w:p w:rsidR="00621C8D" w:rsidRDefault="00621C8D" w:rsidP="00621C8D">
      <w:pPr>
        <w:spacing w:line="360" w:lineRule="auto"/>
        <w:jc w:val="both"/>
        <w:rPr>
          <w:rFonts w:ascii="Arial" w:hAnsi="Arial" w:cs="Arial"/>
          <w:sz w:val="28"/>
          <w:szCs w:val="26"/>
        </w:rPr>
      </w:pPr>
    </w:p>
    <w:p w:rsidR="00621C8D" w:rsidRDefault="00621C8D" w:rsidP="00621C8D">
      <w:pPr>
        <w:spacing w:line="360" w:lineRule="auto"/>
        <w:jc w:val="both"/>
        <w:rPr>
          <w:rFonts w:ascii="Arial" w:hAnsi="Arial" w:cs="Arial"/>
          <w:sz w:val="28"/>
          <w:szCs w:val="26"/>
        </w:rPr>
      </w:pPr>
      <w:r>
        <w:rPr>
          <w:rFonts w:ascii="Arial" w:hAnsi="Arial" w:cs="Arial"/>
          <w:sz w:val="28"/>
          <w:szCs w:val="26"/>
        </w:rPr>
        <w:t>Por lo que considero que, es necesario que éste órgano jurisdiccional cuente con todos los elementos necesarios para arribar a dicha conclusión, por ello, resultaba necesario que se requiriera a la Unidad Técnica a efecto de que informara si a la fecha, la parte actora ya había recibido la atención médica y psicológica que reclama, lo anterior, con la finalidad de emitir una sentencia que garantice plenamente los derechos de la accionante.</w:t>
      </w:r>
    </w:p>
    <w:p w:rsidR="00621C8D" w:rsidRDefault="00621C8D" w:rsidP="00621C8D">
      <w:pPr>
        <w:spacing w:line="360" w:lineRule="auto"/>
        <w:jc w:val="both"/>
        <w:rPr>
          <w:rFonts w:ascii="Arial" w:hAnsi="Arial" w:cs="Arial"/>
          <w:sz w:val="28"/>
          <w:szCs w:val="26"/>
        </w:rPr>
      </w:pPr>
    </w:p>
    <w:p w:rsidR="00621C8D" w:rsidRDefault="00621C8D" w:rsidP="00621C8D">
      <w:pPr>
        <w:spacing w:line="360" w:lineRule="auto"/>
        <w:jc w:val="both"/>
        <w:rPr>
          <w:rFonts w:ascii="Arial" w:hAnsi="Arial" w:cs="Arial"/>
          <w:b/>
          <w:sz w:val="28"/>
          <w:szCs w:val="28"/>
        </w:rPr>
      </w:pPr>
      <w:r>
        <w:rPr>
          <w:rFonts w:ascii="Arial" w:hAnsi="Arial" w:cs="Arial"/>
          <w:sz w:val="28"/>
          <w:szCs w:val="28"/>
        </w:rPr>
        <w:t xml:space="preserve">Por otro lado, por cuanto hace al agravio referente a </w:t>
      </w:r>
      <w:r w:rsidRPr="00AF6A28">
        <w:rPr>
          <w:rFonts w:ascii="Arial" w:hAnsi="Arial" w:cs="Arial"/>
          <w:sz w:val="28"/>
          <w:szCs w:val="28"/>
        </w:rPr>
        <w:t>que el Instituto Electoral de la Ciudad de México no le ha pagado la parte proporcional de aguinaldo re</w:t>
      </w:r>
      <w:r>
        <w:rPr>
          <w:rFonts w:ascii="Arial" w:hAnsi="Arial" w:cs="Arial"/>
          <w:sz w:val="28"/>
          <w:szCs w:val="28"/>
        </w:rPr>
        <w:t xml:space="preserve">specto al año dos mil dieciocho, no comparto que se declare fundado pero inoperante, en atención a que desde mi óptica la pretensión de la parte actora radica en que le resuelvan a la brevedad posible el procedimiento disciplinario </w:t>
      </w:r>
      <w:r w:rsidRPr="002A5CFC">
        <w:rPr>
          <w:rFonts w:ascii="Arial" w:hAnsi="Arial" w:cs="Arial"/>
          <w:b/>
          <w:sz w:val="28"/>
          <w:szCs w:val="28"/>
        </w:rPr>
        <w:t>IECM-UTAJ/SE/PD/02/2018</w:t>
      </w:r>
      <w:r>
        <w:rPr>
          <w:rFonts w:ascii="Arial" w:hAnsi="Arial" w:cs="Arial"/>
          <w:b/>
          <w:sz w:val="28"/>
          <w:szCs w:val="28"/>
        </w:rPr>
        <w:t xml:space="preserve">, </w:t>
      </w:r>
      <w:r>
        <w:rPr>
          <w:rFonts w:ascii="Arial" w:hAnsi="Arial" w:cs="Arial"/>
          <w:sz w:val="28"/>
          <w:szCs w:val="28"/>
        </w:rPr>
        <w:t>relacionada con la denuncia que dio origen al inicio al mismo.</w:t>
      </w:r>
    </w:p>
    <w:p w:rsidR="00621C8D" w:rsidRDefault="00621C8D" w:rsidP="00621C8D">
      <w:pPr>
        <w:spacing w:line="360" w:lineRule="auto"/>
        <w:jc w:val="both"/>
        <w:rPr>
          <w:rFonts w:ascii="Arial" w:hAnsi="Arial" w:cs="Arial"/>
          <w:sz w:val="28"/>
          <w:szCs w:val="28"/>
        </w:rPr>
      </w:pPr>
      <w:r w:rsidRPr="003C2D01">
        <w:rPr>
          <w:rFonts w:ascii="Arial" w:hAnsi="Arial" w:cs="Arial"/>
          <w:sz w:val="28"/>
          <w:szCs w:val="28"/>
        </w:rPr>
        <w:lastRenderedPageBreak/>
        <w:t xml:space="preserve">En </w:t>
      </w:r>
      <w:r>
        <w:rPr>
          <w:rFonts w:ascii="Arial" w:hAnsi="Arial" w:cs="Arial"/>
          <w:sz w:val="28"/>
          <w:szCs w:val="28"/>
        </w:rPr>
        <w:t>ese sentido</w:t>
      </w:r>
      <w:r w:rsidRPr="003C2D01">
        <w:rPr>
          <w:rFonts w:ascii="Arial" w:hAnsi="Arial" w:cs="Arial"/>
          <w:sz w:val="28"/>
          <w:szCs w:val="28"/>
        </w:rPr>
        <w:t xml:space="preserve">, </w:t>
      </w:r>
      <w:r>
        <w:rPr>
          <w:rFonts w:ascii="Arial" w:hAnsi="Arial" w:cs="Arial"/>
          <w:sz w:val="28"/>
          <w:szCs w:val="28"/>
        </w:rPr>
        <w:t>si además la actora se duele</w:t>
      </w:r>
      <w:r w:rsidRPr="003C2D01">
        <w:rPr>
          <w:rFonts w:ascii="Arial" w:hAnsi="Arial" w:cs="Arial"/>
          <w:sz w:val="28"/>
          <w:szCs w:val="28"/>
        </w:rPr>
        <w:t xml:space="preserve"> de la falta de pago de una prestación</w:t>
      </w:r>
      <w:r>
        <w:rPr>
          <w:rFonts w:ascii="Arial" w:hAnsi="Arial" w:cs="Arial"/>
          <w:sz w:val="28"/>
          <w:szCs w:val="28"/>
        </w:rPr>
        <w:t xml:space="preserve"> de índole laboral, se entiende como</w:t>
      </w:r>
      <w:r w:rsidRPr="003C2D01">
        <w:rPr>
          <w:rFonts w:ascii="Arial" w:hAnsi="Arial" w:cs="Arial"/>
          <w:sz w:val="28"/>
          <w:szCs w:val="28"/>
        </w:rPr>
        <w:t xml:space="preserve"> una pretensión diversa a la que dio origen </w:t>
      </w:r>
      <w:r>
        <w:rPr>
          <w:rFonts w:ascii="Arial" w:hAnsi="Arial" w:cs="Arial"/>
          <w:sz w:val="28"/>
          <w:szCs w:val="28"/>
        </w:rPr>
        <w:t>al asunto general que nos ocupa, en consecuencia, la vía en que éste órgano jurisdiccional se debe pronunciar.</w:t>
      </w:r>
      <w:r w:rsidRPr="003C2D01">
        <w:rPr>
          <w:rFonts w:ascii="Arial" w:hAnsi="Arial" w:cs="Arial"/>
          <w:sz w:val="28"/>
          <w:szCs w:val="28"/>
        </w:rPr>
        <w:t xml:space="preserve"> </w:t>
      </w:r>
    </w:p>
    <w:p w:rsidR="00621C8D" w:rsidRPr="003C2D01" w:rsidRDefault="00621C8D" w:rsidP="00621C8D">
      <w:pPr>
        <w:spacing w:line="360" w:lineRule="auto"/>
        <w:jc w:val="both"/>
        <w:rPr>
          <w:rFonts w:ascii="Arial" w:hAnsi="Arial" w:cs="Arial"/>
          <w:sz w:val="28"/>
          <w:szCs w:val="28"/>
        </w:rPr>
      </w:pPr>
    </w:p>
    <w:p w:rsidR="00621C8D" w:rsidRDefault="00621C8D" w:rsidP="00621C8D">
      <w:pPr>
        <w:spacing w:line="360" w:lineRule="auto"/>
        <w:jc w:val="both"/>
        <w:rPr>
          <w:rFonts w:ascii="Arial" w:hAnsi="Arial" w:cs="Arial"/>
          <w:sz w:val="28"/>
          <w:szCs w:val="28"/>
        </w:rPr>
      </w:pPr>
      <w:r>
        <w:rPr>
          <w:rFonts w:ascii="Arial" w:hAnsi="Arial" w:cs="Arial"/>
          <w:sz w:val="28"/>
          <w:szCs w:val="28"/>
        </w:rPr>
        <w:t xml:space="preserve">Por ende, no comparto el análisis y las consideraciones que la mayoría aprobó respecto al agravio en comento, ya que en mi concepto no se debió estudiar de fondo. </w:t>
      </w:r>
    </w:p>
    <w:p w:rsidR="00621C8D" w:rsidRDefault="00621C8D" w:rsidP="00621C8D">
      <w:pPr>
        <w:spacing w:line="360" w:lineRule="auto"/>
        <w:jc w:val="both"/>
        <w:rPr>
          <w:rFonts w:ascii="Arial" w:hAnsi="Arial" w:cs="Arial"/>
          <w:sz w:val="28"/>
          <w:szCs w:val="28"/>
        </w:rPr>
      </w:pPr>
    </w:p>
    <w:p w:rsidR="00621C8D" w:rsidRPr="000A4926" w:rsidRDefault="00621C8D" w:rsidP="00621C8D">
      <w:pPr>
        <w:spacing w:line="360" w:lineRule="auto"/>
        <w:jc w:val="both"/>
        <w:rPr>
          <w:rFonts w:ascii="Arial" w:hAnsi="Arial" w:cs="Arial"/>
          <w:sz w:val="2"/>
          <w:szCs w:val="26"/>
        </w:rPr>
      </w:pPr>
    </w:p>
    <w:p w:rsidR="00621C8D" w:rsidRDefault="00621C8D" w:rsidP="00621C8D">
      <w:pPr>
        <w:spacing w:line="360" w:lineRule="auto"/>
        <w:jc w:val="both"/>
        <w:rPr>
          <w:rFonts w:ascii="Arial" w:hAnsi="Arial" w:cs="Arial"/>
          <w:sz w:val="28"/>
          <w:szCs w:val="26"/>
        </w:rPr>
      </w:pPr>
      <w:r w:rsidRPr="000A4926">
        <w:rPr>
          <w:rFonts w:ascii="Arial" w:hAnsi="Arial" w:cs="Arial"/>
          <w:sz w:val="28"/>
          <w:szCs w:val="26"/>
        </w:rPr>
        <w:t xml:space="preserve">En razón de ello, es que respetuosamente me permito </w:t>
      </w:r>
      <w:r w:rsidRPr="000A4926">
        <w:rPr>
          <w:rFonts w:ascii="Arial" w:hAnsi="Arial" w:cs="Arial"/>
          <w:b/>
          <w:sz w:val="28"/>
          <w:szCs w:val="26"/>
        </w:rPr>
        <w:t xml:space="preserve">disentir </w:t>
      </w:r>
      <w:r w:rsidRPr="000A4926">
        <w:rPr>
          <w:rFonts w:ascii="Arial" w:hAnsi="Arial" w:cs="Arial"/>
          <w:sz w:val="28"/>
          <w:szCs w:val="26"/>
        </w:rPr>
        <w:t xml:space="preserve">de los términos en que es aprobada la presente resolución por la </w:t>
      </w:r>
      <w:r w:rsidRPr="001562A8">
        <w:rPr>
          <w:rFonts w:ascii="Arial" w:hAnsi="Arial" w:cs="Arial"/>
          <w:sz w:val="28"/>
          <w:szCs w:val="26"/>
        </w:rPr>
        <w:t xml:space="preserve">mayoría </w:t>
      </w:r>
      <w:r>
        <w:rPr>
          <w:rFonts w:ascii="Arial" w:hAnsi="Arial" w:cs="Arial"/>
          <w:sz w:val="28"/>
          <w:szCs w:val="26"/>
        </w:rPr>
        <w:t xml:space="preserve">de </w:t>
      </w:r>
      <w:r w:rsidRPr="000A4926">
        <w:rPr>
          <w:rFonts w:ascii="Arial" w:hAnsi="Arial" w:cs="Arial"/>
          <w:sz w:val="28"/>
          <w:szCs w:val="26"/>
        </w:rPr>
        <w:t xml:space="preserve">las y los integrantes </w:t>
      </w:r>
      <w:r w:rsidRPr="001562A8">
        <w:rPr>
          <w:rFonts w:ascii="Arial" w:hAnsi="Arial" w:cs="Arial"/>
          <w:sz w:val="28"/>
          <w:szCs w:val="26"/>
        </w:rPr>
        <w:t xml:space="preserve">del Pleno, al no compartir los puntos resolutivos </w:t>
      </w:r>
      <w:r>
        <w:rPr>
          <w:rFonts w:ascii="Arial" w:hAnsi="Arial" w:cs="Arial"/>
          <w:sz w:val="28"/>
          <w:szCs w:val="26"/>
        </w:rPr>
        <w:t>segundo y</w:t>
      </w:r>
      <w:r w:rsidRPr="001562A8">
        <w:rPr>
          <w:rFonts w:ascii="Arial" w:hAnsi="Arial" w:cs="Arial"/>
          <w:sz w:val="28"/>
          <w:szCs w:val="26"/>
        </w:rPr>
        <w:t xml:space="preserve"> tercero</w:t>
      </w:r>
      <w:r>
        <w:rPr>
          <w:rFonts w:ascii="Arial" w:hAnsi="Arial" w:cs="Arial"/>
          <w:sz w:val="28"/>
          <w:szCs w:val="26"/>
        </w:rPr>
        <w:t>, así como la parte considerativa correspondiente,</w:t>
      </w:r>
      <w:r w:rsidRPr="001562A8">
        <w:rPr>
          <w:rFonts w:ascii="Arial" w:hAnsi="Arial" w:cs="Arial"/>
          <w:sz w:val="28"/>
          <w:szCs w:val="26"/>
        </w:rPr>
        <w:t xml:space="preserve"> </w:t>
      </w:r>
      <w:r>
        <w:rPr>
          <w:rFonts w:ascii="Arial" w:hAnsi="Arial" w:cs="Arial"/>
          <w:sz w:val="28"/>
          <w:szCs w:val="26"/>
        </w:rPr>
        <w:t>en consecuencia, tampoco sus efectos en el punto resolutivo cuarto.</w:t>
      </w:r>
    </w:p>
    <w:p w:rsidR="00621C8D" w:rsidRDefault="00621C8D" w:rsidP="00621C8D">
      <w:pPr>
        <w:spacing w:line="360" w:lineRule="auto"/>
        <w:jc w:val="both"/>
        <w:rPr>
          <w:rFonts w:ascii="Arial" w:hAnsi="Arial" w:cs="Arial"/>
          <w:sz w:val="28"/>
          <w:szCs w:val="26"/>
        </w:rPr>
      </w:pPr>
    </w:p>
    <w:p w:rsidR="00621C8D" w:rsidRPr="003C2D01" w:rsidRDefault="00621C8D" w:rsidP="00621C8D">
      <w:pPr>
        <w:spacing w:line="360" w:lineRule="auto"/>
        <w:jc w:val="both"/>
        <w:rPr>
          <w:rFonts w:ascii="Calibri" w:eastAsia="Calibri" w:hAnsi="Calibri"/>
        </w:rPr>
      </w:pPr>
      <w:r w:rsidRPr="000A4926">
        <w:rPr>
          <w:rFonts w:ascii="Arial" w:eastAsia="Calibri" w:hAnsi="Arial" w:cs="Arial"/>
          <w:b/>
          <w:sz w:val="28"/>
          <w:szCs w:val="28"/>
        </w:rPr>
        <w:t>CONCLUYE</w:t>
      </w:r>
      <w:r w:rsidRPr="000A4926">
        <w:rPr>
          <w:rFonts w:ascii="Arial" w:eastAsia="Calibri" w:hAnsi="Arial" w:cs="Arial"/>
          <w:b/>
          <w:bCs/>
          <w:sz w:val="28"/>
          <w:szCs w:val="28"/>
        </w:rPr>
        <w:t xml:space="preserve"> VOTO PARTICULAR QUE FORMULA EL MAGISTRADO ELECTORAL </w:t>
      </w:r>
      <w:r>
        <w:rPr>
          <w:rFonts w:ascii="Arial" w:eastAsia="Calibri" w:hAnsi="Arial" w:cs="Arial"/>
          <w:b/>
          <w:bCs/>
          <w:sz w:val="28"/>
          <w:szCs w:val="28"/>
        </w:rPr>
        <w:t>JUAN CARLOS SANCHEZ LEÓN</w:t>
      </w:r>
      <w:r w:rsidRPr="000A4926">
        <w:rPr>
          <w:rFonts w:ascii="Arial" w:eastAsia="Calibri" w:hAnsi="Arial" w:cs="Arial"/>
          <w:b/>
          <w:bCs/>
          <w:sz w:val="28"/>
          <w:szCs w:val="28"/>
        </w:rPr>
        <w:t xml:space="preserve">, EN RELACIÓN CON LA SENTENCIA DICTADA EN ESTA FECHA POR EL PLENO DEL TRIBUNAL ELECTORAL DE LA CIUDAD DE MÉXICO, EN EL </w:t>
      </w:r>
      <w:r>
        <w:rPr>
          <w:rFonts w:ascii="Arial" w:eastAsia="Calibri" w:hAnsi="Arial" w:cs="Arial"/>
          <w:b/>
          <w:bCs/>
          <w:sz w:val="28"/>
          <w:szCs w:val="28"/>
        </w:rPr>
        <w:t xml:space="preserve">ASUNTO GENERAL </w:t>
      </w:r>
      <w:r w:rsidRPr="000A4926">
        <w:rPr>
          <w:rFonts w:ascii="Arial" w:eastAsia="Calibri" w:hAnsi="Arial" w:cs="Arial"/>
          <w:b/>
          <w:bCs/>
          <w:sz w:val="28"/>
          <w:szCs w:val="28"/>
        </w:rPr>
        <w:t>TECDMX-</w:t>
      </w:r>
      <w:r>
        <w:rPr>
          <w:rFonts w:ascii="Arial" w:eastAsia="Calibri" w:hAnsi="Arial" w:cs="Arial"/>
          <w:b/>
          <w:bCs/>
          <w:sz w:val="28"/>
          <w:szCs w:val="28"/>
        </w:rPr>
        <w:t>AG-001/2019.</w:t>
      </w:r>
    </w:p>
    <w:p w:rsidR="00621C8D" w:rsidRPr="00A30114" w:rsidRDefault="00621C8D" w:rsidP="00621C8D">
      <w:pPr>
        <w:spacing w:line="360" w:lineRule="auto"/>
        <w:jc w:val="both"/>
        <w:rPr>
          <w:rFonts w:ascii="Arial" w:hAnsi="Arial" w:cs="Arial"/>
          <w:b/>
          <w:sz w:val="28"/>
          <w:szCs w:val="26"/>
        </w:rPr>
      </w:pPr>
    </w:p>
    <w:p w:rsidR="00DE7AF1" w:rsidRDefault="00DE7AF1" w:rsidP="00DE7AF1">
      <w:pPr>
        <w:autoSpaceDE w:val="0"/>
        <w:autoSpaceDN w:val="0"/>
        <w:adjustRightInd w:val="0"/>
        <w:spacing w:line="360" w:lineRule="auto"/>
        <w:jc w:val="both"/>
        <w:rPr>
          <w:rFonts w:ascii="Arial" w:eastAsia="Calibri" w:hAnsi="Arial" w:cs="Arial"/>
          <w:sz w:val="28"/>
          <w:szCs w:val="28"/>
        </w:rPr>
      </w:pPr>
    </w:p>
    <w:p w:rsidR="00621C8D" w:rsidRDefault="00621C8D" w:rsidP="00DE7AF1">
      <w:pPr>
        <w:autoSpaceDE w:val="0"/>
        <w:autoSpaceDN w:val="0"/>
        <w:adjustRightInd w:val="0"/>
        <w:spacing w:line="360" w:lineRule="auto"/>
        <w:jc w:val="both"/>
        <w:rPr>
          <w:rFonts w:ascii="Arial" w:eastAsia="Calibri" w:hAnsi="Arial" w:cs="Arial"/>
          <w:sz w:val="28"/>
          <w:szCs w:val="28"/>
        </w:rPr>
      </w:pPr>
    </w:p>
    <w:p w:rsidR="00AB32F9" w:rsidRPr="00EF1A13" w:rsidRDefault="00AB32F9" w:rsidP="002A5CFC">
      <w:pPr>
        <w:spacing w:line="360" w:lineRule="auto"/>
        <w:jc w:val="both"/>
        <w:rPr>
          <w:rFonts w:ascii="Arial" w:hAnsi="Arial" w:cs="Arial"/>
          <w:sz w:val="28"/>
          <w:szCs w:val="28"/>
          <w:lang w:eastAsia="es-MX"/>
        </w:rPr>
      </w:pPr>
    </w:p>
    <w:tbl>
      <w:tblPr>
        <w:tblW w:w="9640" w:type="dxa"/>
        <w:jc w:val="center"/>
        <w:tblLook w:val="04A0" w:firstRow="1" w:lastRow="0" w:firstColumn="1" w:lastColumn="0" w:noHBand="0" w:noVBand="1"/>
      </w:tblPr>
      <w:tblGrid>
        <w:gridCol w:w="4957"/>
        <w:gridCol w:w="4683"/>
      </w:tblGrid>
      <w:tr w:rsidR="00AB32F9" w:rsidRPr="00EF1A13" w:rsidTr="00CF5843">
        <w:trPr>
          <w:jc w:val="center"/>
        </w:trPr>
        <w:tc>
          <w:tcPr>
            <w:tcW w:w="9640" w:type="dxa"/>
            <w:gridSpan w:val="2"/>
            <w:shd w:val="clear" w:color="auto" w:fill="auto"/>
          </w:tcPr>
          <w:p w:rsidR="00AB32F9" w:rsidRPr="00EF1A13" w:rsidRDefault="00AB32F9" w:rsidP="00CF5843">
            <w:pPr>
              <w:spacing w:before="100" w:beforeAutospacing="1" w:after="100" w:afterAutospacing="1"/>
              <w:jc w:val="center"/>
              <w:rPr>
                <w:rFonts w:ascii="Arial" w:hAnsi="Arial" w:cs="Arial"/>
                <w:bCs/>
                <w:sz w:val="28"/>
                <w:szCs w:val="28"/>
                <w:lang w:eastAsia="es-MX"/>
              </w:rPr>
            </w:pPr>
          </w:p>
          <w:p w:rsidR="00AB32F9" w:rsidRPr="00EF1A13" w:rsidRDefault="00AB32F9" w:rsidP="00CF5843">
            <w:pPr>
              <w:jc w:val="center"/>
              <w:rPr>
                <w:rFonts w:ascii="Arial" w:hAnsi="Arial" w:cs="Arial"/>
                <w:bCs/>
                <w:sz w:val="28"/>
                <w:szCs w:val="28"/>
                <w:lang w:eastAsia="es-MX"/>
              </w:rPr>
            </w:pPr>
            <w:r w:rsidRPr="00EF1A13">
              <w:rPr>
                <w:rFonts w:ascii="Arial" w:hAnsi="Arial" w:cs="Arial"/>
                <w:bCs/>
                <w:sz w:val="28"/>
                <w:szCs w:val="28"/>
                <w:lang w:eastAsia="es-MX"/>
              </w:rPr>
              <w:t>GUSTAVO ANZALDO HERNÁNDEZ</w:t>
            </w:r>
          </w:p>
          <w:p w:rsidR="00AB32F9" w:rsidRPr="00EF1A13" w:rsidRDefault="00AB32F9" w:rsidP="00CF5843">
            <w:pPr>
              <w:jc w:val="center"/>
              <w:rPr>
                <w:rFonts w:ascii="Arial" w:hAnsi="Arial" w:cs="Arial"/>
                <w:b/>
                <w:bCs/>
                <w:sz w:val="28"/>
                <w:szCs w:val="28"/>
                <w:lang w:eastAsia="es-MX"/>
              </w:rPr>
            </w:pPr>
            <w:r w:rsidRPr="00EF1A13">
              <w:rPr>
                <w:rFonts w:ascii="Arial" w:hAnsi="Arial" w:cs="Arial"/>
                <w:b/>
                <w:bCs/>
                <w:sz w:val="28"/>
                <w:szCs w:val="28"/>
                <w:lang w:eastAsia="es-MX"/>
              </w:rPr>
              <w:t>MAGISTRADO PRESIDENTE</w:t>
            </w:r>
          </w:p>
        </w:tc>
      </w:tr>
      <w:tr w:rsidR="00AB32F9" w:rsidRPr="00EF1A13" w:rsidTr="00CF5843">
        <w:trPr>
          <w:jc w:val="center"/>
        </w:trPr>
        <w:tc>
          <w:tcPr>
            <w:tcW w:w="4957" w:type="dxa"/>
            <w:shd w:val="clear" w:color="auto" w:fill="auto"/>
          </w:tcPr>
          <w:p w:rsidR="00AB32F9" w:rsidRPr="00EF1A13" w:rsidRDefault="00AB32F9" w:rsidP="00CF5843">
            <w:pPr>
              <w:spacing w:before="100" w:beforeAutospacing="1" w:after="100" w:afterAutospacing="1"/>
              <w:jc w:val="center"/>
              <w:rPr>
                <w:rFonts w:ascii="Arial" w:hAnsi="Arial" w:cs="Arial"/>
                <w:bCs/>
                <w:sz w:val="28"/>
                <w:szCs w:val="28"/>
                <w:lang w:eastAsia="es-MX"/>
              </w:rPr>
            </w:pPr>
          </w:p>
          <w:p w:rsidR="00AB32F9" w:rsidRPr="00EF1A13" w:rsidRDefault="00AB32F9" w:rsidP="00CF5843">
            <w:pPr>
              <w:spacing w:before="100" w:beforeAutospacing="1" w:after="100" w:afterAutospacing="1"/>
              <w:jc w:val="center"/>
              <w:rPr>
                <w:rFonts w:ascii="Arial" w:hAnsi="Arial" w:cs="Arial"/>
                <w:bCs/>
                <w:sz w:val="28"/>
                <w:szCs w:val="28"/>
                <w:lang w:eastAsia="es-MX"/>
              </w:rPr>
            </w:pPr>
          </w:p>
          <w:p w:rsidR="00AB32F9" w:rsidRDefault="00AB32F9" w:rsidP="00CF5843">
            <w:pPr>
              <w:spacing w:before="100" w:beforeAutospacing="1" w:after="100" w:afterAutospacing="1"/>
              <w:jc w:val="center"/>
              <w:rPr>
                <w:rFonts w:ascii="Arial" w:hAnsi="Arial" w:cs="Arial"/>
                <w:bCs/>
                <w:sz w:val="28"/>
                <w:szCs w:val="28"/>
                <w:lang w:eastAsia="es-MX"/>
              </w:rPr>
            </w:pPr>
          </w:p>
          <w:p w:rsidR="00013068" w:rsidRPr="00EF1A13" w:rsidRDefault="00013068" w:rsidP="00CF5843">
            <w:pPr>
              <w:spacing w:before="100" w:beforeAutospacing="1" w:after="100" w:afterAutospacing="1"/>
              <w:jc w:val="center"/>
              <w:rPr>
                <w:rFonts w:ascii="Arial" w:hAnsi="Arial" w:cs="Arial"/>
                <w:bCs/>
                <w:sz w:val="28"/>
                <w:szCs w:val="28"/>
                <w:lang w:eastAsia="es-MX"/>
              </w:rPr>
            </w:pPr>
          </w:p>
          <w:p w:rsidR="00AB32F9" w:rsidRPr="00EF1A13" w:rsidRDefault="00AB32F9" w:rsidP="00AB32F9">
            <w:pPr>
              <w:jc w:val="center"/>
              <w:rPr>
                <w:rFonts w:ascii="Arial" w:hAnsi="Arial" w:cs="Arial"/>
                <w:bCs/>
                <w:sz w:val="28"/>
                <w:szCs w:val="28"/>
                <w:lang w:eastAsia="es-MX"/>
              </w:rPr>
            </w:pPr>
            <w:r w:rsidRPr="00EF1A13">
              <w:rPr>
                <w:rFonts w:ascii="Arial" w:hAnsi="Arial" w:cs="Arial"/>
                <w:bCs/>
                <w:sz w:val="28"/>
                <w:szCs w:val="28"/>
                <w:lang w:eastAsia="es-MX"/>
              </w:rPr>
              <w:t>MARTHA ALEJANDRA CHÁVEZ CAMARENA</w:t>
            </w:r>
          </w:p>
          <w:p w:rsidR="00AB32F9" w:rsidRPr="00EF1A13" w:rsidRDefault="00AB32F9" w:rsidP="00CF5843">
            <w:pPr>
              <w:jc w:val="center"/>
              <w:rPr>
                <w:rFonts w:ascii="Arial" w:hAnsi="Arial" w:cs="Arial"/>
                <w:b/>
                <w:bCs/>
                <w:sz w:val="28"/>
                <w:szCs w:val="28"/>
                <w:lang w:eastAsia="es-MX"/>
              </w:rPr>
            </w:pPr>
            <w:r w:rsidRPr="00EF1A13">
              <w:rPr>
                <w:rFonts w:ascii="Arial" w:hAnsi="Arial" w:cs="Arial"/>
                <w:b/>
                <w:bCs/>
                <w:sz w:val="28"/>
                <w:szCs w:val="28"/>
                <w:lang w:eastAsia="es-MX"/>
              </w:rPr>
              <w:t>MAGISTRADA</w:t>
            </w:r>
          </w:p>
        </w:tc>
        <w:tc>
          <w:tcPr>
            <w:tcW w:w="4683" w:type="dxa"/>
            <w:shd w:val="clear" w:color="auto" w:fill="auto"/>
          </w:tcPr>
          <w:p w:rsidR="00AB32F9" w:rsidRPr="00EF1A13" w:rsidRDefault="00AB32F9" w:rsidP="00CF5843">
            <w:pPr>
              <w:spacing w:before="100" w:beforeAutospacing="1" w:after="100" w:afterAutospacing="1"/>
              <w:jc w:val="center"/>
              <w:rPr>
                <w:rFonts w:ascii="Arial" w:hAnsi="Arial" w:cs="Arial"/>
                <w:bCs/>
                <w:sz w:val="28"/>
                <w:szCs w:val="28"/>
                <w:lang w:eastAsia="es-MX"/>
              </w:rPr>
            </w:pPr>
          </w:p>
          <w:p w:rsidR="00AB32F9" w:rsidRPr="00EF1A13" w:rsidRDefault="00AB32F9" w:rsidP="00CF5843">
            <w:pPr>
              <w:spacing w:before="100" w:beforeAutospacing="1" w:after="100" w:afterAutospacing="1"/>
              <w:jc w:val="center"/>
              <w:rPr>
                <w:rFonts w:ascii="Arial" w:hAnsi="Arial" w:cs="Arial"/>
                <w:bCs/>
                <w:sz w:val="28"/>
                <w:szCs w:val="28"/>
                <w:lang w:eastAsia="es-MX"/>
              </w:rPr>
            </w:pPr>
          </w:p>
          <w:p w:rsidR="00AB32F9" w:rsidRDefault="00AB32F9" w:rsidP="00CF5843">
            <w:pPr>
              <w:spacing w:before="100" w:beforeAutospacing="1" w:after="100" w:afterAutospacing="1"/>
              <w:jc w:val="center"/>
              <w:rPr>
                <w:rFonts w:ascii="Arial" w:hAnsi="Arial" w:cs="Arial"/>
                <w:bCs/>
                <w:sz w:val="28"/>
                <w:szCs w:val="28"/>
                <w:lang w:eastAsia="es-MX"/>
              </w:rPr>
            </w:pPr>
          </w:p>
          <w:p w:rsidR="00013068" w:rsidRPr="00EF1A13" w:rsidRDefault="00013068" w:rsidP="00CF5843">
            <w:pPr>
              <w:spacing w:before="100" w:beforeAutospacing="1" w:after="100" w:afterAutospacing="1"/>
              <w:jc w:val="center"/>
              <w:rPr>
                <w:rFonts w:ascii="Arial" w:hAnsi="Arial" w:cs="Arial"/>
                <w:bCs/>
                <w:sz w:val="28"/>
                <w:szCs w:val="28"/>
                <w:lang w:eastAsia="es-MX"/>
              </w:rPr>
            </w:pPr>
          </w:p>
          <w:p w:rsidR="00AB32F9" w:rsidRPr="00EF1A13" w:rsidRDefault="00AB32F9" w:rsidP="00CF5843">
            <w:pPr>
              <w:jc w:val="center"/>
              <w:rPr>
                <w:rFonts w:ascii="Arial" w:hAnsi="Arial" w:cs="Arial"/>
                <w:bCs/>
                <w:sz w:val="28"/>
                <w:szCs w:val="28"/>
                <w:lang w:eastAsia="es-MX"/>
              </w:rPr>
            </w:pPr>
            <w:r w:rsidRPr="00EF1A13">
              <w:rPr>
                <w:rFonts w:ascii="Arial" w:hAnsi="Arial" w:cs="Arial"/>
                <w:bCs/>
                <w:sz w:val="28"/>
                <w:szCs w:val="28"/>
                <w:lang w:eastAsia="es-MX"/>
              </w:rPr>
              <w:t xml:space="preserve">ARMANDO HERNÁNDEZ </w:t>
            </w:r>
          </w:p>
          <w:p w:rsidR="00AB32F9" w:rsidRPr="00EF1A13" w:rsidRDefault="00AB32F9" w:rsidP="00CF5843">
            <w:pPr>
              <w:jc w:val="center"/>
              <w:rPr>
                <w:rFonts w:ascii="Arial" w:hAnsi="Arial" w:cs="Arial"/>
                <w:bCs/>
                <w:sz w:val="28"/>
                <w:szCs w:val="28"/>
                <w:lang w:eastAsia="es-MX"/>
              </w:rPr>
            </w:pPr>
            <w:r w:rsidRPr="00EF1A13">
              <w:rPr>
                <w:rFonts w:ascii="Arial" w:hAnsi="Arial" w:cs="Arial"/>
                <w:bCs/>
                <w:sz w:val="28"/>
                <w:szCs w:val="28"/>
                <w:lang w:eastAsia="es-MX"/>
              </w:rPr>
              <w:t>CRUZ</w:t>
            </w:r>
          </w:p>
          <w:p w:rsidR="00AB32F9" w:rsidRPr="00EF1A13" w:rsidRDefault="00AB32F9" w:rsidP="00CF5843">
            <w:pPr>
              <w:jc w:val="center"/>
              <w:rPr>
                <w:rFonts w:ascii="Arial" w:hAnsi="Arial" w:cs="Arial"/>
                <w:bCs/>
                <w:sz w:val="28"/>
                <w:szCs w:val="28"/>
                <w:lang w:eastAsia="es-MX"/>
              </w:rPr>
            </w:pPr>
            <w:r w:rsidRPr="00EF1A13">
              <w:rPr>
                <w:rFonts w:ascii="Arial" w:hAnsi="Arial" w:cs="Arial"/>
                <w:b/>
                <w:bCs/>
                <w:sz w:val="28"/>
                <w:szCs w:val="28"/>
                <w:lang w:eastAsia="es-MX"/>
              </w:rPr>
              <w:t>MAGISTRADO</w:t>
            </w:r>
          </w:p>
        </w:tc>
      </w:tr>
      <w:tr w:rsidR="00AB32F9" w:rsidRPr="00EF1A13" w:rsidTr="00CF5843">
        <w:trPr>
          <w:jc w:val="center"/>
        </w:trPr>
        <w:tc>
          <w:tcPr>
            <w:tcW w:w="4957" w:type="dxa"/>
            <w:shd w:val="clear" w:color="auto" w:fill="auto"/>
          </w:tcPr>
          <w:p w:rsidR="00AB32F9" w:rsidRPr="00EF1A13" w:rsidRDefault="00AB32F9" w:rsidP="00CF5843">
            <w:pPr>
              <w:spacing w:before="100" w:beforeAutospacing="1" w:after="100" w:afterAutospacing="1"/>
              <w:jc w:val="center"/>
              <w:rPr>
                <w:rFonts w:ascii="Arial" w:hAnsi="Arial" w:cs="Arial"/>
                <w:bCs/>
                <w:sz w:val="28"/>
                <w:szCs w:val="28"/>
                <w:lang w:eastAsia="es-MX"/>
              </w:rPr>
            </w:pPr>
          </w:p>
          <w:p w:rsidR="00AB32F9" w:rsidRDefault="00AB32F9" w:rsidP="00CF5843">
            <w:pPr>
              <w:spacing w:before="100" w:beforeAutospacing="1" w:after="100" w:afterAutospacing="1"/>
              <w:jc w:val="center"/>
              <w:rPr>
                <w:rFonts w:ascii="Arial" w:hAnsi="Arial" w:cs="Arial"/>
                <w:bCs/>
                <w:sz w:val="28"/>
                <w:szCs w:val="28"/>
                <w:lang w:eastAsia="es-MX"/>
              </w:rPr>
            </w:pPr>
          </w:p>
          <w:p w:rsidR="00013068" w:rsidRPr="00EF1A13" w:rsidRDefault="00013068" w:rsidP="00CF5843">
            <w:pPr>
              <w:spacing w:before="100" w:beforeAutospacing="1" w:after="100" w:afterAutospacing="1"/>
              <w:jc w:val="center"/>
              <w:rPr>
                <w:rFonts w:ascii="Arial" w:hAnsi="Arial" w:cs="Arial"/>
                <w:bCs/>
                <w:sz w:val="28"/>
                <w:szCs w:val="28"/>
                <w:lang w:eastAsia="es-MX"/>
              </w:rPr>
            </w:pPr>
          </w:p>
          <w:p w:rsidR="00AB32F9" w:rsidRPr="00EF1A13" w:rsidRDefault="00AB32F9" w:rsidP="00CF5843">
            <w:pPr>
              <w:spacing w:before="100" w:beforeAutospacing="1" w:after="100" w:afterAutospacing="1"/>
              <w:jc w:val="center"/>
              <w:rPr>
                <w:rFonts w:ascii="Arial" w:hAnsi="Arial" w:cs="Arial"/>
                <w:bCs/>
                <w:sz w:val="28"/>
                <w:szCs w:val="28"/>
                <w:lang w:eastAsia="es-MX"/>
              </w:rPr>
            </w:pPr>
          </w:p>
          <w:p w:rsidR="00AB32F9" w:rsidRPr="00EF1A13" w:rsidRDefault="00AB32F9" w:rsidP="00CF5843">
            <w:pPr>
              <w:jc w:val="center"/>
              <w:rPr>
                <w:rFonts w:ascii="Arial" w:hAnsi="Arial" w:cs="Arial"/>
                <w:bCs/>
                <w:sz w:val="28"/>
                <w:szCs w:val="28"/>
                <w:lang w:eastAsia="es-MX"/>
              </w:rPr>
            </w:pPr>
            <w:r w:rsidRPr="00EF1A13">
              <w:rPr>
                <w:rFonts w:ascii="Arial" w:hAnsi="Arial" w:cs="Arial"/>
                <w:bCs/>
                <w:sz w:val="28"/>
                <w:szCs w:val="28"/>
                <w:lang w:eastAsia="es-MX"/>
              </w:rPr>
              <w:t>MARTHA LETICIA MERCADO RAMÍREZ</w:t>
            </w:r>
          </w:p>
          <w:p w:rsidR="00AB32F9" w:rsidRPr="00EF1A13" w:rsidRDefault="00AB32F9" w:rsidP="00CF5843">
            <w:pPr>
              <w:jc w:val="center"/>
              <w:rPr>
                <w:rFonts w:ascii="Arial" w:hAnsi="Arial" w:cs="Arial"/>
                <w:b/>
                <w:bCs/>
                <w:sz w:val="28"/>
                <w:szCs w:val="28"/>
                <w:lang w:eastAsia="es-MX"/>
              </w:rPr>
            </w:pPr>
            <w:r w:rsidRPr="00EF1A13">
              <w:rPr>
                <w:rFonts w:ascii="Arial" w:hAnsi="Arial" w:cs="Arial"/>
                <w:b/>
                <w:bCs/>
                <w:sz w:val="28"/>
                <w:szCs w:val="28"/>
                <w:lang w:eastAsia="es-MX"/>
              </w:rPr>
              <w:t>MAGISTRADA</w:t>
            </w:r>
          </w:p>
          <w:p w:rsidR="00AB32F9" w:rsidRPr="00EF1A13" w:rsidRDefault="00AB32F9" w:rsidP="00CF5843">
            <w:pPr>
              <w:spacing w:before="100" w:beforeAutospacing="1" w:after="100" w:afterAutospacing="1"/>
              <w:jc w:val="center"/>
              <w:rPr>
                <w:rFonts w:ascii="Arial" w:hAnsi="Arial" w:cs="Arial"/>
                <w:bCs/>
                <w:sz w:val="28"/>
                <w:szCs w:val="28"/>
                <w:lang w:eastAsia="es-MX"/>
              </w:rPr>
            </w:pPr>
          </w:p>
        </w:tc>
        <w:tc>
          <w:tcPr>
            <w:tcW w:w="4683" w:type="dxa"/>
            <w:shd w:val="clear" w:color="auto" w:fill="auto"/>
          </w:tcPr>
          <w:p w:rsidR="00AB32F9" w:rsidRPr="00EF1A13" w:rsidRDefault="00AB32F9" w:rsidP="00CF5843">
            <w:pPr>
              <w:spacing w:before="100" w:beforeAutospacing="1" w:after="100" w:afterAutospacing="1"/>
              <w:jc w:val="center"/>
              <w:rPr>
                <w:rFonts w:ascii="Arial" w:hAnsi="Arial" w:cs="Arial"/>
                <w:bCs/>
                <w:sz w:val="28"/>
                <w:szCs w:val="28"/>
                <w:lang w:eastAsia="es-MX"/>
              </w:rPr>
            </w:pPr>
          </w:p>
          <w:p w:rsidR="00AB32F9" w:rsidRPr="00EF1A13" w:rsidRDefault="00AB32F9" w:rsidP="00CF5843">
            <w:pPr>
              <w:spacing w:before="100" w:beforeAutospacing="1" w:after="100" w:afterAutospacing="1"/>
              <w:jc w:val="center"/>
              <w:rPr>
                <w:rFonts w:ascii="Arial" w:hAnsi="Arial" w:cs="Arial"/>
                <w:bCs/>
                <w:sz w:val="28"/>
                <w:szCs w:val="28"/>
                <w:lang w:eastAsia="es-MX"/>
              </w:rPr>
            </w:pPr>
          </w:p>
          <w:p w:rsidR="00AB32F9" w:rsidRDefault="00AB32F9" w:rsidP="00CF5843">
            <w:pPr>
              <w:spacing w:before="100" w:beforeAutospacing="1" w:after="100" w:afterAutospacing="1"/>
              <w:jc w:val="center"/>
              <w:rPr>
                <w:rFonts w:ascii="Arial" w:hAnsi="Arial" w:cs="Arial"/>
                <w:bCs/>
                <w:sz w:val="28"/>
                <w:szCs w:val="28"/>
                <w:lang w:eastAsia="es-MX"/>
              </w:rPr>
            </w:pPr>
          </w:p>
          <w:p w:rsidR="00013068" w:rsidRPr="00EF1A13" w:rsidRDefault="00013068" w:rsidP="00CF5843">
            <w:pPr>
              <w:spacing w:before="100" w:beforeAutospacing="1" w:after="100" w:afterAutospacing="1"/>
              <w:jc w:val="center"/>
              <w:rPr>
                <w:rFonts w:ascii="Arial" w:hAnsi="Arial" w:cs="Arial"/>
                <w:bCs/>
                <w:sz w:val="28"/>
                <w:szCs w:val="28"/>
                <w:lang w:eastAsia="es-MX"/>
              </w:rPr>
            </w:pPr>
          </w:p>
          <w:p w:rsidR="00AB32F9" w:rsidRPr="00EF1A13" w:rsidRDefault="00AB32F9" w:rsidP="00CF5843">
            <w:pPr>
              <w:jc w:val="center"/>
              <w:rPr>
                <w:rFonts w:ascii="Arial" w:hAnsi="Arial" w:cs="Arial"/>
                <w:bCs/>
                <w:sz w:val="28"/>
                <w:szCs w:val="28"/>
                <w:lang w:eastAsia="es-MX"/>
              </w:rPr>
            </w:pPr>
            <w:r w:rsidRPr="00EF1A13">
              <w:rPr>
                <w:rFonts w:ascii="Arial" w:hAnsi="Arial" w:cs="Arial"/>
                <w:bCs/>
                <w:sz w:val="28"/>
                <w:szCs w:val="28"/>
                <w:lang w:eastAsia="es-MX"/>
              </w:rPr>
              <w:t>JUAN CARLOS SÁNCHEZ</w:t>
            </w:r>
          </w:p>
          <w:p w:rsidR="00AB32F9" w:rsidRPr="00EF1A13" w:rsidRDefault="00AB32F9" w:rsidP="00CF5843">
            <w:pPr>
              <w:jc w:val="center"/>
              <w:rPr>
                <w:rFonts w:ascii="Arial" w:hAnsi="Arial" w:cs="Arial"/>
                <w:bCs/>
                <w:sz w:val="28"/>
                <w:szCs w:val="28"/>
                <w:lang w:eastAsia="es-MX"/>
              </w:rPr>
            </w:pPr>
            <w:r w:rsidRPr="00EF1A13">
              <w:rPr>
                <w:rFonts w:ascii="Arial" w:hAnsi="Arial" w:cs="Arial"/>
                <w:bCs/>
                <w:sz w:val="28"/>
                <w:szCs w:val="28"/>
                <w:lang w:eastAsia="es-MX"/>
              </w:rPr>
              <w:t>LEÓN</w:t>
            </w:r>
          </w:p>
          <w:p w:rsidR="00AB32F9" w:rsidRPr="00EF1A13" w:rsidRDefault="00AB32F9" w:rsidP="00CF5843">
            <w:pPr>
              <w:jc w:val="center"/>
              <w:rPr>
                <w:rFonts w:ascii="Arial" w:hAnsi="Arial" w:cs="Arial"/>
                <w:b/>
                <w:bCs/>
                <w:sz w:val="28"/>
                <w:szCs w:val="28"/>
                <w:lang w:eastAsia="es-MX"/>
              </w:rPr>
            </w:pPr>
            <w:r w:rsidRPr="00EF1A13">
              <w:rPr>
                <w:rFonts w:ascii="Arial" w:hAnsi="Arial" w:cs="Arial"/>
                <w:b/>
                <w:bCs/>
                <w:sz w:val="28"/>
                <w:szCs w:val="28"/>
                <w:lang w:eastAsia="es-MX"/>
              </w:rPr>
              <w:t>MAGISTRADO</w:t>
            </w:r>
          </w:p>
        </w:tc>
      </w:tr>
      <w:tr w:rsidR="00AB32F9" w:rsidRPr="0018261D" w:rsidTr="00CF5843">
        <w:trPr>
          <w:jc w:val="center"/>
        </w:trPr>
        <w:tc>
          <w:tcPr>
            <w:tcW w:w="9640" w:type="dxa"/>
            <w:gridSpan w:val="2"/>
            <w:shd w:val="clear" w:color="auto" w:fill="auto"/>
          </w:tcPr>
          <w:p w:rsidR="00AB32F9" w:rsidRDefault="00AB32F9" w:rsidP="00CF5843">
            <w:pPr>
              <w:spacing w:before="100" w:beforeAutospacing="1" w:after="100" w:afterAutospacing="1"/>
              <w:jc w:val="center"/>
              <w:rPr>
                <w:rFonts w:ascii="Arial" w:hAnsi="Arial" w:cs="Arial"/>
                <w:bCs/>
                <w:sz w:val="28"/>
                <w:szCs w:val="28"/>
                <w:lang w:eastAsia="es-MX"/>
              </w:rPr>
            </w:pPr>
          </w:p>
          <w:p w:rsidR="00621C8D" w:rsidRDefault="00621C8D" w:rsidP="00CF5843">
            <w:pPr>
              <w:spacing w:before="100" w:beforeAutospacing="1" w:after="100" w:afterAutospacing="1"/>
              <w:jc w:val="center"/>
              <w:rPr>
                <w:rFonts w:ascii="Arial" w:hAnsi="Arial" w:cs="Arial"/>
                <w:bCs/>
                <w:sz w:val="28"/>
                <w:szCs w:val="28"/>
                <w:lang w:eastAsia="es-MX"/>
              </w:rPr>
            </w:pPr>
          </w:p>
          <w:p w:rsidR="00621C8D" w:rsidRDefault="00621C8D" w:rsidP="00CF5843">
            <w:pPr>
              <w:spacing w:before="100" w:beforeAutospacing="1" w:after="100" w:afterAutospacing="1"/>
              <w:jc w:val="center"/>
              <w:rPr>
                <w:rFonts w:ascii="Arial" w:hAnsi="Arial" w:cs="Arial"/>
                <w:bCs/>
                <w:sz w:val="28"/>
                <w:szCs w:val="28"/>
                <w:lang w:eastAsia="es-MX"/>
              </w:rPr>
            </w:pPr>
          </w:p>
          <w:p w:rsidR="00621C8D" w:rsidRPr="00EF1A13" w:rsidRDefault="00621C8D" w:rsidP="00CF5843">
            <w:pPr>
              <w:spacing w:before="100" w:beforeAutospacing="1" w:after="100" w:afterAutospacing="1"/>
              <w:jc w:val="center"/>
              <w:rPr>
                <w:rFonts w:ascii="Arial" w:hAnsi="Arial" w:cs="Arial"/>
                <w:bCs/>
                <w:sz w:val="28"/>
                <w:szCs w:val="28"/>
                <w:lang w:eastAsia="es-MX"/>
              </w:rPr>
            </w:pPr>
          </w:p>
          <w:p w:rsidR="00AA6086" w:rsidRDefault="00AA6086" w:rsidP="00CF5843">
            <w:pPr>
              <w:jc w:val="center"/>
              <w:rPr>
                <w:rFonts w:ascii="Arial" w:hAnsi="Arial" w:cs="Arial"/>
                <w:bCs/>
                <w:sz w:val="28"/>
                <w:szCs w:val="28"/>
                <w:lang w:eastAsia="es-MX"/>
              </w:rPr>
            </w:pPr>
          </w:p>
          <w:p w:rsidR="00AB32F9" w:rsidRPr="00EF1A13" w:rsidRDefault="00AB32F9" w:rsidP="00CF5843">
            <w:pPr>
              <w:jc w:val="center"/>
              <w:rPr>
                <w:rFonts w:ascii="Arial" w:hAnsi="Arial" w:cs="Arial"/>
                <w:bCs/>
                <w:sz w:val="28"/>
                <w:szCs w:val="28"/>
                <w:lang w:eastAsia="es-MX"/>
              </w:rPr>
            </w:pPr>
            <w:r w:rsidRPr="00EF1A13">
              <w:rPr>
                <w:rFonts w:ascii="Arial" w:hAnsi="Arial" w:cs="Arial"/>
                <w:bCs/>
                <w:sz w:val="28"/>
                <w:szCs w:val="28"/>
                <w:lang w:eastAsia="es-MX"/>
              </w:rPr>
              <w:t>PABLO FRANCISCO HERNÁNDEZ HERNÁNDEZ</w:t>
            </w:r>
          </w:p>
          <w:p w:rsidR="00F7176A" w:rsidRPr="00EF1A13" w:rsidRDefault="00AB32F9" w:rsidP="00CF5843">
            <w:pPr>
              <w:jc w:val="center"/>
              <w:rPr>
                <w:rFonts w:ascii="Arial" w:hAnsi="Arial" w:cs="Arial"/>
                <w:b/>
                <w:bCs/>
                <w:sz w:val="28"/>
                <w:szCs w:val="28"/>
                <w:lang w:eastAsia="es-MX"/>
              </w:rPr>
            </w:pPr>
            <w:r w:rsidRPr="00EF1A13">
              <w:rPr>
                <w:rFonts w:ascii="Arial" w:hAnsi="Arial" w:cs="Arial"/>
                <w:b/>
                <w:bCs/>
                <w:sz w:val="28"/>
                <w:szCs w:val="28"/>
                <w:lang w:eastAsia="es-MX"/>
              </w:rPr>
              <w:t>SECRETARIO</w:t>
            </w:r>
            <w:r w:rsidR="00556ADA" w:rsidRPr="00EF1A13">
              <w:rPr>
                <w:rFonts w:ascii="Arial" w:hAnsi="Arial" w:cs="Arial"/>
                <w:b/>
                <w:bCs/>
                <w:sz w:val="28"/>
                <w:szCs w:val="28"/>
                <w:lang w:eastAsia="es-MX"/>
              </w:rPr>
              <w:t xml:space="preserve"> TÉCNICO EN FUNCIONES </w:t>
            </w:r>
          </w:p>
          <w:p w:rsidR="00556ADA" w:rsidRPr="0018261D" w:rsidRDefault="00556ADA" w:rsidP="00AA6086">
            <w:pPr>
              <w:jc w:val="center"/>
              <w:rPr>
                <w:rFonts w:ascii="Arial" w:hAnsi="Arial" w:cs="Arial"/>
                <w:b/>
                <w:bCs/>
                <w:sz w:val="28"/>
                <w:szCs w:val="28"/>
                <w:lang w:eastAsia="es-MX"/>
              </w:rPr>
            </w:pPr>
            <w:r w:rsidRPr="00EF1A13">
              <w:rPr>
                <w:rFonts w:ascii="Arial" w:hAnsi="Arial" w:cs="Arial"/>
                <w:b/>
                <w:bCs/>
                <w:sz w:val="28"/>
                <w:szCs w:val="28"/>
                <w:lang w:eastAsia="es-MX"/>
              </w:rPr>
              <w:t>DE SECRETARIO GENERAL</w:t>
            </w:r>
          </w:p>
        </w:tc>
      </w:tr>
    </w:tbl>
    <w:p w:rsidR="00AB32F9" w:rsidRPr="007D2CD3" w:rsidRDefault="00AB32F9" w:rsidP="00AA6086">
      <w:pPr>
        <w:spacing w:before="100" w:beforeAutospacing="1" w:after="100" w:afterAutospacing="1" w:line="360" w:lineRule="auto"/>
        <w:jc w:val="both"/>
        <w:rPr>
          <w:rFonts w:ascii="Arial" w:hAnsi="Arial" w:cs="Arial"/>
          <w:b/>
          <w:sz w:val="2"/>
          <w:szCs w:val="28"/>
        </w:rPr>
      </w:pPr>
    </w:p>
    <w:sectPr w:rsidR="00AB32F9" w:rsidRPr="007D2CD3" w:rsidSect="00DE7AF1">
      <w:headerReference w:type="even" r:id="rId8"/>
      <w:headerReference w:type="default" r:id="rId9"/>
      <w:footerReference w:type="default" r:id="rId10"/>
      <w:headerReference w:type="first" r:id="rId11"/>
      <w:pgSz w:w="12242" w:h="18722" w:code="121"/>
      <w:pgMar w:top="2835" w:right="1701" w:bottom="1418" w:left="2835" w:header="709"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2A9" w:rsidRDefault="008A32A9" w:rsidP="002153D0">
      <w:r>
        <w:separator/>
      </w:r>
    </w:p>
  </w:endnote>
  <w:endnote w:type="continuationSeparator" w:id="0">
    <w:p w:rsidR="008A32A9" w:rsidRDefault="008A32A9" w:rsidP="0021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C4" w:rsidRPr="00685627" w:rsidRDefault="00CB5FC4">
    <w:pPr>
      <w:pStyle w:val="Piedepgina"/>
      <w:jc w:val="center"/>
      <w:rPr>
        <w:rFonts w:ascii="Arial" w:hAnsi="Arial" w:cs="Arial"/>
        <w:sz w:val="28"/>
        <w:szCs w:val="28"/>
      </w:rPr>
    </w:pPr>
  </w:p>
  <w:p w:rsidR="00CB5FC4" w:rsidRDefault="00CB5F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2A9" w:rsidRDefault="008A32A9" w:rsidP="002153D0">
      <w:r>
        <w:separator/>
      </w:r>
    </w:p>
  </w:footnote>
  <w:footnote w:type="continuationSeparator" w:id="0">
    <w:p w:rsidR="008A32A9" w:rsidRDefault="008A32A9" w:rsidP="002153D0">
      <w:r>
        <w:continuationSeparator/>
      </w:r>
    </w:p>
  </w:footnote>
  <w:footnote w:id="1">
    <w:p w:rsidR="00CB5FC4" w:rsidRPr="001A5809" w:rsidRDefault="00CB5FC4" w:rsidP="001A5809">
      <w:pPr>
        <w:pStyle w:val="Textonotapie"/>
        <w:jc w:val="both"/>
        <w:rPr>
          <w:rFonts w:ascii="Arial" w:hAnsi="Arial" w:cs="Arial"/>
          <w:lang w:val="es-MX"/>
        </w:rPr>
      </w:pPr>
      <w:r w:rsidRPr="001A5809">
        <w:rPr>
          <w:rStyle w:val="Refdenotaalpie"/>
          <w:rFonts w:ascii="Arial" w:hAnsi="Arial" w:cs="Arial"/>
        </w:rPr>
        <w:footnoteRef/>
      </w:r>
      <w:r w:rsidRPr="001A5809">
        <w:rPr>
          <w:rFonts w:ascii="Arial" w:hAnsi="Arial" w:cs="Arial"/>
        </w:rPr>
        <w:t xml:space="preserve"> </w:t>
      </w:r>
      <w:r w:rsidRPr="001A5809">
        <w:rPr>
          <w:rFonts w:ascii="Arial" w:hAnsi="Arial" w:cs="Arial"/>
          <w:lang w:val="es-MX"/>
        </w:rPr>
        <w:t xml:space="preserve">En adelante </w:t>
      </w:r>
      <w:r w:rsidRPr="001A5809">
        <w:rPr>
          <w:rFonts w:ascii="Arial" w:hAnsi="Arial" w:cs="Arial"/>
          <w:i/>
          <w:lang w:val="es-MX"/>
        </w:rPr>
        <w:t xml:space="preserve"> actora</w:t>
      </w:r>
      <w:r w:rsidRPr="001A5809">
        <w:rPr>
          <w:rFonts w:ascii="Arial" w:hAnsi="Arial" w:cs="Arial"/>
          <w:lang w:val="es-MX"/>
        </w:rPr>
        <w:t>.</w:t>
      </w:r>
    </w:p>
  </w:footnote>
  <w:footnote w:id="2">
    <w:p w:rsidR="00CB5FC4" w:rsidRPr="001A5809" w:rsidRDefault="00CB5FC4" w:rsidP="007D0EDC">
      <w:pPr>
        <w:pStyle w:val="Textonotapie"/>
        <w:jc w:val="both"/>
        <w:rPr>
          <w:rFonts w:ascii="Arial" w:hAnsi="Arial" w:cs="Arial"/>
          <w:lang w:val="es-MX"/>
        </w:rPr>
      </w:pPr>
      <w:r w:rsidRPr="001A5809">
        <w:rPr>
          <w:rStyle w:val="Refdenotaalpie"/>
          <w:rFonts w:ascii="Arial" w:hAnsi="Arial" w:cs="Arial"/>
        </w:rPr>
        <w:footnoteRef/>
      </w:r>
      <w:r w:rsidRPr="001A5809">
        <w:rPr>
          <w:rFonts w:ascii="Arial" w:hAnsi="Arial" w:cs="Arial"/>
        </w:rPr>
        <w:t xml:space="preserve"> </w:t>
      </w:r>
      <w:r w:rsidRPr="001A5809">
        <w:rPr>
          <w:rFonts w:ascii="Arial" w:hAnsi="Arial" w:cs="Arial"/>
          <w:lang w:val="es-MX"/>
        </w:rPr>
        <w:t xml:space="preserve">En adelante </w:t>
      </w:r>
      <w:r w:rsidRPr="001A5809">
        <w:rPr>
          <w:rFonts w:ascii="Arial" w:hAnsi="Arial" w:cs="Arial"/>
          <w:i/>
          <w:lang w:val="es-MX"/>
        </w:rPr>
        <w:t>Unidad Técnica</w:t>
      </w:r>
      <w:r w:rsidRPr="001A5809">
        <w:rPr>
          <w:rFonts w:ascii="Arial" w:hAnsi="Arial" w:cs="Arial"/>
          <w:lang w:val="es-MX"/>
        </w:rPr>
        <w:t xml:space="preserve"> o </w:t>
      </w:r>
      <w:r w:rsidRPr="001A5809">
        <w:rPr>
          <w:rFonts w:ascii="Arial" w:hAnsi="Arial" w:cs="Arial"/>
          <w:i/>
          <w:lang w:val="es-MX"/>
        </w:rPr>
        <w:t>Autoridad responsable</w:t>
      </w:r>
      <w:r w:rsidRPr="001A5809">
        <w:rPr>
          <w:rFonts w:ascii="Arial" w:hAnsi="Arial" w:cs="Arial"/>
          <w:lang w:val="es-MX"/>
        </w:rPr>
        <w:t>.</w:t>
      </w:r>
    </w:p>
  </w:footnote>
  <w:footnote w:id="3">
    <w:p w:rsidR="00CB5FC4" w:rsidRPr="001A5809" w:rsidRDefault="00CB5FC4" w:rsidP="001A5809">
      <w:pPr>
        <w:pStyle w:val="Textonotapie"/>
        <w:jc w:val="both"/>
        <w:rPr>
          <w:rFonts w:ascii="Arial" w:hAnsi="Arial" w:cs="Arial"/>
          <w:lang w:val="es-MX"/>
        </w:rPr>
      </w:pPr>
      <w:r w:rsidRPr="001A5809">
        <w:rPr>
          <w:rStyle w:val="Refdenotaalpie"/>
          <w:rFonts w:ascii="Arial" w:hAnsi="Arial" w:cs="Arial"/>
        </w:rPr>
        <w:footnoteRef/>
      </w:r>
      <w:r w:rsidRPr="001A5809">
        <w:rPr>
          <w:rFonts w:ascii="Arial" w:hAnsi="Arial" w:cs="Arial"/>
        </w:rPr>
        <w:t xml:space="preserve"> </w:t>
      </w:r>
      <w:r w:rsidRPr="001A5809">
        <w:rPr>
          <w:rFonts w:ascii="Arial" w:hAnsi="Arial" w:cs="Arial"/>
          <w:lang w:val="es-MX"/>
        </w:rPr>
        <w:t>En adelante todas las fechas harán alusión al año dos mil dieciocho, salvo disposición en contrario.</w:t>
      </w:r>
    </w:p>
  </w:footnote>
  <w:footnote w:id="4">
    <w:p w:rsidR="00CB5FC4" w:rsidRPr="00E67A58" w:rsidRDefault="00CB5FC4">
      <w:pPr>
        <w:pStyle w:val="Textonotapie"/>
        <w:rPr>
          <w:rFonts w:ascii="Arial" w:hAnsi="Arial" w:cs="Arial"/>
          <w:lang w:val="es-MX"/>
        </w:rPr>
      </w:pPr>
      <w:r w:rsidRPr="00E67A58">
        <w:rPr>
          <w:rStyle w:val="Refdenotaalpie"/>
          <w:rFonts w:ascii="Arial" w:hAnsi="Arial" w:cs="Arial"/>
        </w:rPr>
        <w:footnoteRef/>
      </w:r>
      <w:r w:rsidRPr="00E67A58">
        <w:rPr>
          <w:rFonts w:ascii="Arial" w:hAnsi="Arial" w:cs="Arial"/>
        </w:rPr>
        <w:t xml:space="preserve"> </w:t>
      </w:r>
      <w:r w:rsidRPr="00E67A58">
        <w:rPr>
          <w:rFonts w:ascii="Arial" w:hAnsi="Arial" w:cs="Arial"/>
          <w:lang w:val="es-MX"/>
        </w:rPr>
        <w:t xml:space="preserve">En adelante </w:t>
      </w:r>
      <w:r w:rsidRPr="00E67A58">
        <w:rPr>
          <w:rFonts w:ascii="Arial" w:hAnsi="Arial" w:cs="Arial"/>
          <w:i/>
          <w:lang w:val="es-MX"/>
        </w:rPr>
        <w:t>Instituto Electoral.</w:t>
      </w:r>
    </w:p>
  </w:footnote>
  <w:footnote w:id="5">
    <w:p w:rsidR="00CB5FC4" w:rsidRPr="00175055" w:rsidRDefault="00CB5FC4">
      <w:pPr>
        <w:pStyle w:val="Textonotapie"/>
        <w:rPr>
          <w:rFonts w:ascii="Arial" w:hAnsi="Arial" w:cs="Arial"/>
          <w:lang w:val="es-MX"/>
        </w:rPr>
      </w:pPr>
      <w:r w:rsidRPr="00175055">
        <w:rPr>
          <w:rStyle w:val="Refdenotaalpie"/>
          <w:rFonts w:ascii="Arial" w:hAnsi="Arial" w:cs="Arial"/>
        </w:rPr>
        <w:footnoteRef/>
      </w:r>
      <w:r w:rsidRPr="00175055">
        <w:rPr>
          <w:rFonts w:ascii="Arial" w:hAnsi="Arial" w:cs="Arial"/>
        </w:rPr>
        <w:t xml:space="preserve"> </w:t>
      </w:r>
      <w:r w:rsidRPr="00175055">
        <w:rPr>
          <w:rFonts w:ascii="Arial" w:hAnsi="Arial" w:cs="Arial"/>
          <w:lang w:val="es-MX"/>
        </w:rPr>
        <w:t xml:space="preserve">En adelante </w:t>
      </w:r>
      <w:r w:rsidRPr="00175055">
        <w:rPr>
          <w:rFonts w:ascii="Arial" w:hAnsi="Arial" w:cs="Arial"/>
          <w:i/>
          <w:lang w:val="es-MX"/>
        </w:rPr>
        <w:t>Ley Procesal</w:t>
      </w:r>
      <w:r w:rsidRPr="00175055">
        <w:rPr>
          <w:rFonts w:ascii="Arial" w:hAnsi="Arial" w:cs="Arial"/>
          <w:lang w:val="es-MX"/>
        </w:rPr>
        <w:t>.</w:t>
      </w:r>
    </w:p>
  </w:footnote>
  <w:footnote w:id="6">
    <w:p w:rsidR="00CB5FC4" w:rsidRPr="000D356C" w:rsidRDefault="00CB5FC4" w:rsidP="00D4638A">
      <w:pPr>
        <w:pStyle w:val="Textonotapie"/>
        <w:jc w:val="both"/>
        <w:rPr>
          <w:rFonts w:ascii="Arial" w:hAnsi="Arial" w:cs="Arial"/>
          <w:lang w:val="es-MX"/>
        </w:rPr>
      </w:pPr>
      <w:r w:rsidRPr="000D356C">
        <w:rPr>
          <w:rStyle w:val="Refdenotaalpie"/>
          <w:rFonts w:ascii="Arial" w:hAnsi="Arial" w:cs="Arial"/>
        </w:rPr>
        <w:footnoteRef/>
      </w:r>
      <w:r w:rsidRPr="000D356C">
        <w:rPr>
          <w:rFonts w:ascii="Arial" w:hAnsi="Arial" w:cs="Arial"/>
        </w:rPr>
        <w:t xml:space="preserve"> En adelante </w:t>
      </w:r>
      <w:r w:rsidRPr="000D356C">
        <w:rPr>
          <w:rFonts w:ascii="Arial" w:hAnsi="Arial" w:cs="Arial"/>
          <w:i/>
          <w:iCs/>
        </w:rPr>
        <w:t>Constitución Federal</w:t>
      </w:r>
    </w:p>
  </w:footnote>
  <w:footnote w:id="7">
    <w:p w:rsidR="00CB5FC4" w:rsidRPr="000D356C" w:rsidRDefault="00CB5FC4">
      <w:pPr>
        <w:pStyle w:val="Textonotapie"/>
        <w:rPr>
          <w:rFonts w:ascii="Arial" w:hAnsi="Arial" w:cs="Arial"/>
          <w:i/>
          <w:lang w:val="es-MX"/>
        </w:rPr>
      </w:pPr>
      <w:r w:rsidRPr="000D356C">
        <w:rPr>
          <w:rStyle w:val="Refdenotaalpie"/>
          <w:rFonts w:ascii="Arial" w:hAnsi="Arial" w:cs="Arial"/>
        </w:rPr>
        <w:footnoteRef/>
      </w:r>
      <w:r w:rsidRPr="000D356C">
        <w:rPr>
          <w:rFonts w:ascii="Arial" w:hAnsi="Arial" w:cs="Arial"/>
        </w:rPr>
        <w:t xml:space="preserve"> </w:t>
      </w:r>
      <w:r w:rsidRPr="000D356C">
        <w:rPr>
          <w:rFonts w:ascii="Arial" w:hAnsi="Arial" w:cs="Arial"/>
          <w:lang w:val="es-MX"/>
        </w:rPr>
        <w:t xml:space="preserve">En adelante </w:t>
      </w:r>
      <w:r w:rsidRPr="000D356C">
        <w:rPr>
          <w:rFonts w:ascii="Arial" w:hAnsi="Arial" w:cs="Arial"/>
          <w:i/>
          <w:lang w:val="es-MX"/>
        </w:rPr>
        <w:t>Constitución Local</w:t>
      </w:r>
    </w:p>
  </w:footnote>
  <w:footnote w:id="8">
    <w:p w:rsidR="00CB5FC4" w:rsidRPr="000D356C" w:rsidRDefault="00CB5FC4">
      <w:pPr>
        <w:pStyle w:val="Textonotapie"/>
        <w:rPr>
          <w:lang w:val="es-MX"/>
        </w:rPr>
      </w:pPr>
      <w:r w:rsidRPr="000D356C">
        <w:rPr>
          <w:rStyle w:val="Refdenotaalpie"/>
          <w:rFonts w:ascii="Arial" w:hAnsi="Arial" w:cs="Arial"/>
        </w:rPr>
        <w:footnoteRef/>
      </w:r>
      <w:r w:rsidRPr="000D356C">
        <w:rPr>
          <w:rFonts w:ascii="Arial" w:hAnsi="Arial" w:cs="Arial"/>
        </w:rPr>
        <w:t xml:space="preserve"> </w:t>
      </w:r>
      <w:r w:rsidRPr="000D356C">
        <w:rPr>
          <w:rFonts w:ascii="Arial" w:hAnsi="Arial" w:cs="Arial"/>
          <w:lang w:val="es-MX"/>
        </w:rPr>
        <w:t xml:space="preserve">En adelante </w:t>
      </w:r>
      <w:r w:rsidRPr="000D356C">
        <w:rPr>
          <w:rFonts w:ascii="Arial" w:hAnsi="Arial" w:cs="Arial"/>
          <w:i/>
          <w:lang w:val="es-MX"/>
        </w:rPr>
        <w:t>Código Local</w:t>
      </w:r>
    </w:p>
  </w:footnote>
  <w:footnote w:id="9">
    <w:p w:rsidR="009A3318" w:rsidRDefault="009A3318" w:rsidP="009A3318">
      <w:pPr>
        <w:pStyle w:val="Textonotapie"/>
        <w:jc w:val="both"/>
        <w:rPr>
          <w:rFonts w:ascii="Arial" w:hAnsi="Arial" w:cs="Arial"/>
          <w:lang w:val="es-MX"/>
        </w:rPr>
      </w:pPr>
      <w:r>
        <w:rPr>
          <w:rStyle w:val="Refdenotaalpie"/>
        </w:rPr>
        <w:footnoteRef/>
      </w:r>
      <w:r>
        <w:rPr>
          <w:rFonts w:ascii="Arial" w:hAnsi="Arial" w:cs="Arial"/>
        </w:rPr>
        <w:t xml:space="preserve"> J01/99, "Compilación Oficial del Tribunal Electoral del Distrito Federal, Jurisprudencia y Tesis Relevantes 1999-2006", página 141.</w:t>
      </w:r>
    </w:p>
  </w:footnote>
  <w:footnote w:id="10">
    <w:p w:rsidR="0040345A" w:rsidRPr="00262EAE" w:rsidRDefault="0040345A" w:rsidP="0040345A">
      <w:pPr>
        <w:pStyle w:val="Textonotapie"/>
        <w:rPr>
          <w:rFonts w:ascii="Arial" w:hAnsi="Arial" w:cs="Arial"/>
          <w:lang w:val="es-MX"/>
        </w:rPr>
      </w:pPr>
      <w:r w:rsidRPr="00262EAE">
        <w:rPr>
          <w:rStyle w:val="Refdenotaalpie"/>
          <w:rFonts w:ascii="Arial" w:hAnsi="Arial" w:cs="Arial"/>
        </w:rPr>
        <w:footnoteRef/>
      </w:r>
      <w:r w:rsidRPr="00262EAE">
        <w:rPr>
          <w:rFonts w:ascii="Arial" w:hAnsi="Arial" w:cs="Arial"/>
        </w:rPr>
        <w:t xml:space="preserve"> </w:t>
      </w:r>
      <w:r w:rsidRPr="00262EAE">
        <w:rPr>
          <w:rFonts w:ascii="Arial" w:hAnsi="Arial" w:cs="Arial"/>
          <w:lang w:val="es-MX"/>
        </w:rPr>
        <w:t>Consultable en www.te.gob.mx</w:t>
      </w:r>
    </w:p>
  </w:footnote>
  <w:footnote w:id="11">
    <w:p w:rsidR="00CB5FC4" w:rsidRPr="008C1ABF" w:rsidRDefault="00CB5FC4" w:rsidP="008268F3">
      <w:pPr>
        <w:pStyle w:val="Textonotapie"/>
        <w:jc w:val="both"/>
        <w:rPr>
          <w:rFonts w:ascii="Arial" w:hAnsi="Arial" w:cs="Arial"/>
        </w:rPr>
      </w:pPr>
      <w:r w:rsidRPr="008C1ABF">
        <w:rPr>
          <w:rStyle w:val="Refdenotaalpie"/>
        </w:rPr>
        <w:footnoteRef/>
      </w:r>
      <w:r w:rsidRPr="008C1ABF">
        <w:rPr>
          <w:rFonts w:ascii="Arial" w:hAnsi="Arial" w:cs="Arial"/>
        </w:rPr>
        <w:t xml:space="preserve"> Consultable en: http://www.tedf.org.mx/sentencias/files/compil-jurisprudencia_tesis_1999-2012.pdf</w:t>
      </w:r>
    </w:p>
  </w:footnote>
  <w:footnote w:id="12">
    <w:p w:rsidR="00CB5FC4" w:rsidRPr="00DF6181" w:rsidRDefault="00CB5FC4">
      <w:pPr>
        <w:pStyle w:val="Textonotapie"/>
        <w:rPr>
          <w:rFonts w:ascii="Arial" w:hAnsi="Arial" w:cs="Arial"/>
        </w:rPr>
      </w:pPr>
      <w:r w:rsidRPr="00DF6181">
        <w:rPr>
          <w:rStyle w:val="Refdenotaalpie"/>
          <w:rFonts w:ascii="Arial" w:hAnsi="Arial" w:cs="Arial"/>
        </w:rPr>
        <w:footnoteRef/>
      </w:r>
      <w:r w:rsidRPr="00DF6181">
        <w:rPr>
          <w:rFonts w:ascii="Arial" w:hAnsi="Arial" w:cs="Arial"/>
        </w:rPr>
        <w:t xml:space="preserve"> En adelante </w:t>
      </w:r>
      <w:r w:rsidRPr="00DF6181">
        <w:rPr>
          <w:rFonts w:ascii="Arial" w:hAnsi="Arial" w:cs="Arial"/>
          <w:i/>
        </w:rPr>
        <w:t>Estatuto del Servicio</w:t>
      </w:r>
      <w:r w:rsidRPr="00DF6181">
        <w:rPr>
          <w:rFonts w:ascii="Arial" w:hAnsi="Arial" w:cs="Arial"/>
        </w:rPr>
        <w:t>.</w:t>
      </w:r>
    </w:p>
  </w:footnote>
  <w:footnote w:id="13">
    <w:p w:rsidR="00CB5FC4" w:rsidRPr="007D21E3" w:rsidRDefault="00CB5FC4" w:rsidP="00AA3513">
      <w:pPr>
        <w:pStyle w:val="Textonotapie"/>
        <w:jc w:val="both"/>
        <w:rPr>
          <w:rFonts w:ascii="Arial" w:hAnsi="Arial" w:cs="Arial"/>
        </w:rPr>
      </w:pPr>
      <w:r w:rsidRPr="007D21E3">
        <w:rPr>
          <w:rStyle w:val="Refdenotaalpie"/>
          <w:rFonts w:ascii="Arial" w:hAnsi="Arial" w:cs="Arial"/>
        </w:rPr>
        <w:footnoteRef/>
      </w:r>
      <w:r w:rsidRPr="007D21E3">
        <w:rPr>
          <w:rFonts w:ascii="Arial" w:hAnsi="Arial" w:cs="Arial"/>
        </w:rPr>
        <w:t xml:space="preserve"> Consultable en www.tedf.org.mx</w:t>
      </w:r>
    </w:p>
  </w:footnote>
  <w:footnote w:id="14">
    <w:p w:rsidR="00CB5FC4" w:rsidRPr="00E1053B" w:rsidRDefault="00CB5FC4" w:rsidP="00AA3513">
      <w:pPr>
        <w:pStyle w:val="Textonotapie"/>
        <w:jc w:val="both"/>
        <w:rPr>
          <w:rFonts w:ascii="Arial" w:hAnsi="Arial" w:cs="Arial"/>
        </w:rPr>
      </w:pPr>
      <w:r w:rsidRPr="00E1053B">
        <w:rPr>
          <w:rStyle w:val="Refdenotaalpie"/>
          <w:rFonts w:ascii="Arial" w:hAnsi="Arial" w:cs="Arial"/>
        </w:rPr>
        <w:footnoteRef/>
      </w:r>
      <w:r w:rsidRPr="00E1053B">
        <w:rPr>
          <w:rFonts w:ascii="Arial" w:hAnsi="Arial" w:cs="Arial"/>
        </w:rPr>
        <w:t xml:space="preserve"> Consultable en www.te.gob.mx</w:t>
      </w:r>
    </w:p>
  </w:footnote>
  <w:footnote w:id="15">
    <w:p w:rsidR="00CB5FC4" w:rsidRPr="006559B5" w:rsidRDefault="00CB5FC4">
      <w:pPr>
        <w:pStyle w:val="Textonotapie"/>
        <w:rPr>
          <w:lang w:val="es-MX"/>
        </w:rPr>
      </w:pPr>
      <w:r w:rsidRPr="00E1053B">
        <w:rPr>
          <w:rStyle w:val="Refdenotaalpie"/>
          <w:rFonts w:ascii="Arial" w:hAnsi="Arial" w:cs="Arial"/>
        </w:rPr>
        <w:footnoteRef/>
      </w:r>
      <w:r w:rsidRPr="00E1053B">
        <w:rPr>
          <w:rFonts w:ascii="Arial" w:hAnsi="Arial" w:cs="Arial"/>
        </w:rPr>
        <w:t xml:space="preserve"> </w:t>
      </w:r>
      <w:r w:rsidRPr="00E1053B">
        <w:rPr>
          <w:rFonts w:ascii="Arial" w:hAnsi="Arial" w:cs="Arial"/>
          <w:lang w:val="es-MX"/>
        </w:rPr>
        <w:t>En adelante</w:t>
      </w:r>
      <w:r>
        <w:rPr>
          <w:rFonts w:ascii="Arial" w:hAnsi="Arial" w:cs="Arial"/>
          <w:lang w:val="es-MX"/>
        </w:rPr>
        <w:t xml:space="preserve"> podrá hacerse referencia como</w:t>
      </w:r>
      <w:r w:rsidRPr="00E1053B">
        <w:rPr>
          <w:rFonts w:ascii="Arial" w:hAnsi="Arial" w:cs="Arial"/>
          <w:i/>
          <w:lang w:val="es-MX"/>
        </w:rPr>
        <w:t xml:space="preserve"> expediente</w:t>
      </w:r>
      <w:r w:rsidRPr="00E1053B">
        <w:rPr>
          <w:rFonts w:ascii="Arial" w:hAnsi="Arial" w:cs="Arial"/>
          <w:lang w:val="es-MX"/>
        </w:rPr>
        <w:t>.</w:t>
      </w:r>
    </w:p>
  </w:footnote>
  <w:footnote w:id="16">
    <w:p w:rsidR="00CB5FC4" w:rsidRPr="009E5FF8" w:rsidRDefault="00CB5FC4" w:rsidP="00B815D0">
      <w:pPr>
        <w:pStyle w:val="Textonotapie"/>
        <w:rPr>
          <w:rFonts w:ascii="Arial" w:hAnsi="Arial" w:cs="Arial"/>
          <w:lang w:val="es-MX"/>
        </w:rPr>
      </w:pPr>
      <w:r w:rsidRPr="009E5FF8">
        <w:rPr>
          <w:rStyle w:val="Refdenotaalpie"/>
          <w:rFonts w:ascii="Arial" w:hAnsi="Arial" w:cs="Arial"/>
        </w:rPr>
        <w:footnoteRef/>
      </w:r>
      <w:r w:rsidRPr="009E5FF8">
        <w:rPr>
          <w:rFonts w:ascii="Arial" w:hAnsi="Arial" w:cs="Arial"/>
        </w:rPr>
        <w:t xml:space="preserve"> </w:t>
      </w:r>
      <w:r w:rsidRPr="009E5FF8">
        <w:rPr>
          <w:rFonts w:ascii="Arial" w:hAnsi="Arial" w:cs="Arial"/>
          <w:lang w:val="es-MX"/>
        </w:rPr>
        <w:t xml:space="preserve">Retomado de la foja 64 del </w:t>
      </w:r>
      <w:r w:rsidRPr="009E5FF8">
        <w:rPr>
          <w:rFonts w:ascii="Arial" w:hAnsi="Arial" w:cs="Arial"/>
          <w:i/>
          <w:lang w:val="es-MX"/>
        </w:rPr>
        <w:t>Protocolo del Instituto</w:t>
      </w:r>
      <w:r w:rsidRPr="009E5FF8">
        <w:rPr>
          <w:rFonts w:ascii="Arial" w:hAnsi="Arial" w:cs="Arial"/>
          <w:lang w:val="es-MX"/>
        </w:rPr>
        <w:t xml:space="preserve">. </w:t>
      </w:r>
    </w:p>
  </w:footnote>
  <w:footnote w:id="17">
    <w:p w:rsidR="00CB5FC4" w:rsidRPr="009E5FF8" w:rsidRDefault="00CB5FC4" w:rsidP="007845EE">
      <w:pPr>
        <w:pStyle w:val="Textonotapie"/>
        <w:rPr>
          <w:lang w:val="es-MX"/>
        </w:rPr>
      </w:pPr>
      <w:r w:rsidRPr="009E5FF8">
        <w:rPr>
          <w:rStyle w:val="Refdenotaalpie"/>
          <w:rFonts w:ascii="Arial" w:hAnsi="Arial" w:cs="Arial"/>
        </w:rPr>
        <w:footnoteRef/>
      </w:r>
      <w:r w:rsidRPr="009E5FF8">
        <w:rPr>
          <w:rFonts w:ascii="Arial" w:hAnsi="Arial" w:cs="Arial"/>
        </w:rPr>
        <w:t xml:space="preserve"> </w:t>
      </w:r>
      <w:r w:rsidRPr="009E5FF8">
        <w:rPr>
          <w:rFonts w:ascii="Arial" w:hAnsi="Arial" w:cs="Arial"/>
          <w:lang w:val="es-MX"/>
        </w:rPr>
        <w:t xml:space="preserve">Retomado de las fojas 64 y 65 del </w:t>
      </w:r>
      <w:r w:rsidRPr="009E5FF8">
        <w:rPr>
          <w:rFonts w:ascii="Arial" w:hAnsi="Arial" w:cs="Arial"/>
          <w:i/>
          <w:lang w:val="es-MX"/>
        </w:rPr>
        <w:t>Protocolo del Instituto</w:t>
      </w:r>
      <w:r w:rsidRPr="009E5FF8">
        <w:rPr>
          <w:rFonts w:ascii="Arial" w:hAnsi="Arial" w:cs="Arial"/>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C4" w:rsidRPr="00015971" w:rsidRDefault="009A7881">
    <w:pPr>
      <w:pStyle w:val="Encabezado"/>
      <w:jc w:val="center"/>
      <w:rPr>
        <w:rFonts w:ascii="Arial" w:hAnsi="Arial" w:cs="Arial"/>
        <w:b/>
        <w:sz w:val="28"/>
        <w:szCs w:val="28"/>
      </w:rPr>
    </w:pPr>
    <w:sdt>
      <w:sdtPr>
        <w:id w:val="1611464156"/>
        <w:docPartObj>
          <w:docPartGallery w:val="Page Numbers (Top of Page)"/>
          <w:docPartUnique/>
        </w:docPartObj>
      </w:sdtPr>
      <w:sdtEndPr>
        <w:rPr>
          <w:rFonts w:ascii="Arial" w:hAnsi="Arial" w:cs="Arial"/>
          <w:b/>
          <w:sz w:val="28"/>
          <w:szCs w:val="28"/>
        </w:rPr>
      </w:sdtEndPr>
      <w:sdtContent>
        <w:r w:rsidR="00CB5FC4">
          <w:rPr>
            <w:rFonts w:ascii="Arial" w:hAnsi="Arial" w:cs="Arial"/>
            <w:b/>
            <w:noProof/>
            <w:sz w:val="28"/>
            <w:szCs w:val="28"/>
            <w:lang w:val="es-MX" w:eastAsia="es-MX"/>
          </w:rPr>
          <mc:AlternateContent>
            <mc:Choice Requires="wps">
              <w:drawing>
                <wp:anchor distT="0" distB="0" distL="114300" distR="114300" simplePos="0" relativeHeight="251662336" behindDoc="0" locked="0" layoutInCell="1" allowOverlap="1" wp14:anchorId="665943D9" wp14:editId="098CD6B8">
                  <wp:simplePos x="0" y="0"/>
                  <wp:positionH relativeFrom="margin">
                    <wp:align>right</wp:align>
                  </wp:positionH>
                  <wp:positionV relativeFrom="paragraph">
                    <wp:posOffset>-186354</wp:posOffset>
                  </wp:positionV>
                  <wp:extent cx="2339565" cy="779929"/>
                  <wp:effectExtent l="0" t="0" r="3810" b="1270"/>
                  <wp:wrapNone/>
                  <wp:docPr id="2" name="Cuadro de texto 2"/>
                  <wp:cNvGraphicFramePr/>
                  <a:graphic xmlns:a="http://schemas.openxmlformats.org/drawingml/2006/main">
                    <a:graphicData uri="http://schemas.microsoft.com/office/word/2010/wordprocessingShape">
                      <wps:wsp>
                        <wps:cNvSpPr txBox="1"/>
                        <wps:spPr>
                          <a:xfrm>
                            <a:off x="0" y="0"/>
                            <a:ext cx="2339565" cy="7799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5FC4" w:rsidRPr="0049141B" w:rsidRDefault="00CB5FC4" w:rsidP="00015971">
                              <w:pPr>
                                <w:pStyle w:val="Encabezado"/>
                                <w:tabs>
                                  <w:tab w:val="clear" w:pos="4252"/>
                                  <w:tab w:val="clear" w:pos="8504"/>
                                </w:tabs>
                                <w:jc w:val="right"/>
                                <w:rPr>
                                  <w:rFonts w:ascii="Arial" w:hAnsi="Arial" w:cs="Arial"/>
                                  <w:b/>
                                  <w:bCs/>
                                  <w:sz w:val="28"/>
                                  <w:szCs w:val="28"/>
                                </w:rPr>
                              </w:pPr>
                              <w:r w:rsidRPr="0049141B">
                                <w:rPr>
                                  <w:rFonts w:ascii="Arial" w:hAnsi="Arial" w:cs="Arial"/>
                                  <w:b/>
                                  <w:bCs/>
                                  <w:color w:val="000000"/>
                                  <w:sz w:val="28"/>
                                  <w:szCs w:val="28"/>
                                  <w:lang w:eastAsia="es-MX"/>
                                </w:rPr>
                                <w:t>TECDMX-</w:t>
                              </w:r>
                              <w:r>
                                <w:rPr>
                                  <w:rFonts w:ascii="Arial" w:hAnsi="Arial" w:cs="Arial"/>
                                  <w:b/>
                                  <w:bCs/>
                                  <w:color w:val="000000"/>
                                  <w:sz w:val="28"/>
                                  <w:szCs w:val="28"/>
                                  <w:lang w:eastAsia="es-MX"/>
                                </w:rPr>
                                <w:t>AG</w:t>
                              </w:r>
                              <w:r w:rsidRPr="0049141B">
                                <w:rPr>
                                  <w:rFonts w:ascii="Arial" w:hAnsi="Arial" w:cs="Arial"/>
                                  <w:b/>
                                  <w:bCs/>
                                  <w:color w:val="000000"/>
                                  <w:sz w:val="28"/>
                                  <w:szCs w:val="28"/>
                                  <w:lang w:eastAsia="es-MX"/>
                                </w:rPr>
                                <w:t>-0</w:t>
                              </w:r>
                              <w:r>
                                <w:rPr>
                                  <w:rFonts w:ascii="Arial" w:hAnsi="Arial" w:cs="Arial"/>
                                  <w:b/>
                                  <w:bCs/>
                                  <w:color w:val="000000"/>
                                  <w:sz w:val="28"/>
                                  <w:szCs w:val="28"/>
                                  <w:lang w:eastAsia="es-MX"/>
                                </w:rPr>
                                <w:t>01/2019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65943D9" id="_x0000_t202" coordsize="21600,21600" o:spt="202" path="m,l,21600r21600,l21600,xe">
                  <v:stroke joinstyle="miter"/>
                  <v:path gradientshapeok="t" o:connecttype="rect"/>
                </v:shapetype>
                <v:shape id="Cuadro de texto 2" o:spid="_x0000_s1026" type="#_x0000_t202" style="position:absolute;left:0;text-align:left;margin-left:133pt;margin-top:-14.65pt;width:184.2pt;height:61.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" fillcolor="white [3201]" stroked="f" strokeweight=".5pt">
                  <v:textbox>
                    <w:txbxContent>
                      <w:p w:rsidR="00CB5FC4" w:rsidRPr="0049141B" w:rsidRDefault="00CB5FC4" w:rsidP="00015971">
                        <w:pPr>
                          <w:pStyle w:val="Encabezado"/>
                          <w:tabs>
                            <w:tab w:val="clear" w:pos="4252"/>
                            <w:tab w:val="clear" w:pos="8504"/>
                          </w:tabs>
                          <w:jc w:val="right"/>
                          <w:rPr>
                            <w:rFonts w:ascii="Arial" w:hAnsi="Arial" w:cs="Arial"/>
                            <w:b/>
                            <w:bCs/>
                            <w:sz w:val="28"/>
                            <w:szCs w:val="28"/>
                          </w:rPr>
                        </w:pPr>
                        <w:r w:rsidRPr="0049141B">
                          <w:rPr>
                            <w:rFonts w:ascii="Arial" w:hAnsi="Arial" w:cs="Arial"/>
                            <w:b/>
                            <w:bCs/>
                            <w:color w:val="000000"/>
                            <w:sz w:val="28"/>
                            <w:szCs w:val="28"/>
                            <w:lang w:eastAsia="es-MX"/>
                          </w:rPr>
                          <w:t>TECDMX-</w:t>
                        </w:r>
                        <w:r>
                          <w:rPr>
                            <w:rFonts w:ascii="Arial" w:hAnsi="Arial" w:cs="Arial"/>
                            <w:b/>
                            <w:bCs/>
                            <w:color w:val="000000"/>
                            <w:sz w:val="28"/>
                            <w:szCs w:val="28"/>
                            <w:lang w:eastAsia="es-MX"/>
                          </w:rPr>
                          <w:t>AG</w:t>
                        </w:r>
                        <w:r w:rsidRPr="0049141B">
                          <w:rPr>
                            <w:rFonts w:ascii="Arial" w:hAnsi="Arial" w:cs="Arial"/>
                            <w:b/>
                            <w:bCs/>
                            <w:color w:val="000000"/>
                            <w:sz w:val="28"/>
                            <w:szCs w:val="28"/>
                            <w:lang w:eastAsia="es-MX"/>
                          </w:rPr>
                          <w:t>-0</w:t>
                        </w:r>
                        <w:r>
                          <w:rPr>
                            <w:rFonts w:ascii="Arial" w:hAnsi="Arial" w:cs="Arial"/>
                            <w:b/>
                            <w:bCs/>
                            <w:color w:val="000000"/>
                            <w:sz w:val="28"/>
                            <w:szCs w:val="28"/>
                            <w:lang w:eastAsia="es-MX"/>
                          </w:rPr>
                          <w:t>01/2019</w:t>
                        </w:r>
                      </w:p>
                    </w:txbxContent>
                  </v:textbox>
                  <w10:wrap anchorx="margin"/>
                </v:shape>
              </w:pict>
            </mc:Fallback>
          </mc:AlternateContent>
        </w:r>
        <w:r w:rsidR="00CB5FC4" w:rsidRPr="00015971">
          <w:rPr>
            <w:rFonts w:ascii="Arial" w:hAnsi="Arial" w:cs="Arial"/>
            <w:b/>
            <w:sz w:val="28"/>
            <w:szCs w:val="28"/>
          </w:rPr>
          <w:fldChar w:fldCharType="begin"/>
        </w:r>
        <w:r w:rsidR="00CB5FC4" w:rsidRPr="00015971">
          <w:rPr>
            <w:rFonts w:ascii="Arial" w:hAnsi="Arial" w:cs="Arial"/>
            <w:b/>
            <w:sz w:val="28"/>
            <w:szCs w:val="28"/>
          </w:rPr>
          <w:instrText>PAGE   \* MERGEFORMAT</w:instrText>
        </w:r>
        <w:r w:rsidR="00CB5FC4" w:rsidRPr="00015971">
          <w:rPr>
            <w:rFonts w:ascii="Arial" w:hAnsi="Arial" w:cs="Arial"/>
            <w:b/>
            <w:sz w:val="28"/>
            <w:szCs w:val="28"/>
          </w:rPr>
          <w:fldChar w:fldCharType="separate"/>
        </w:r>
        <w:r>
          <w:rPr>
            <w:rFonts w:ascii="Arial" w:hAnsi="Arial" w:cs="Arial"/>
            <w:b/>
            <w:noProof/>
            <w:sz w:val="28"/>
            <w:szCs w:val="28"/>
          </w:rPr>
          <w:t>2</w:t>
        </w:r>
        <w:r w:rsidR="00CB5FC4" w:rsidRPr="00015971">
          <w:rPr>
            <w:rFonts w:ascii="Arial" w:hAnsi="Arial" w:cs="Arial"/>
            <w:b/>
            <w:sz w:val="28"/>
            <w:szCs w:val="28"/>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C4" w:rsidRPr="00015971" w:rsidRDefault="00CB5FC4">
    <w:pPr>
      <w:pStyle w:val="Encabezado"/>
      <w:jc w:val="center"/>
      <w:rPr>
        <w:rFonts w:ascii="Arial" w:hAnsi="Arial" w:cs="Arial"/>
        <w:b/>
        <w:sz w:val="28"/>
        <w:szCs w:val="28"/>
      </w:rPr>
    </w:pPr>
    <w:r>
      <w:rPr>
        <w:noProof/>
        <w:lang w:val="es-MX" w:eastAsia="es-MX"/>
      </w:rPr>
      <w:drawing>
        <wp:anchor distT="0" distB="0" distL="114300" distR="114300" simplePos="0" relativeHeight="251666432" behindDoc="0" locked="0" layoutInCell="1" allowOverlap="1" wp14:anchorId="79E06A29" wp14:editId="3155AAEB">
          <wp:simplePos x="0" y="0"/>
          <wp:positionH relativeFrom="column">
            <wp:posOffset>-441822</wp:posOffset>
          </wp:positionH>
          <wp:positionV relativeFrom="paragraph">
            <wp:posOffset>-33683</wp:posOffset>
          </wp:positionV>
          <wp:extent cx="1151890" cy="1064525"/>
          <wp:effectExtent l="0" t="0" r="0" b="2540"/>
          <wp:wrapNone/>
          <wp:docPr id="1" name="Imagen 1" descr="C:\Users\luis.lopez\AppData\Local\Microsoft\Windows\INetCache\Content.Outlook\5ESKWRDF\TE oficial.jpg"/>
          <wp:cNvGraphicFramePr/>
          <a:graphic xmlns:a="http://schemas.openxmlformats.org/drawingml/2006/main">
            <a:graphicData uri="http://schemas.openxmlformats.org/drawingml/2006/picture">
              <pic:pic xmlns:pic="http://schemas.openxmlformats.org/drawingml/2006/picture">
                <pic:nvPicPr>
                  <pic:cNvPr id="11" name="Imagen 11" descr="C:\Users\luis.lopez\AppData\Local\Microsoft\Windows\INetCache\Content.Outlook\5ESKWRDF\TE oficial.jpg"/>
                  <pic:cNvPicPr/>
                </pic:nvPicPr>
                <pic:blipFill rotWithShape="1">
                  <a:blip r:embed="rId1" cstate="print">
                    <a:extLst>
                      <a:ext uri="{28A0092B-C50C-407E-A947-70E740481C1C}">
                        <a14:useLocalDpi xmlns:a14="http://schemas.microsoft.com/office/drawing/2010/main" val="0"/>
                      </a:ext>
                    </a:extLst>
                  </a:blip>
                  <a:srcRect l="10550" t="5864" r="11097" b="3193"/>
                  <a:stretch/>
                </pic:blipFill>
                <pic:spPr bwMode="auto">
                  <a:xfrm>
                    <a:off x="0" y="0"/>
                    <a:ext cx="1151890" cy="1064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070238544"/>
        <w:docPartObj>
          <w:docPartGallery w:val="Page Numbers (Top of Page)"/>
          <w:docPartUnique/>
        </w:docPartObj>
      </w:sdtPr>
      <w:sdtEndPr>
        <w:rPr>
          <w:rFonts w:ascii="Arial" w:hAnsi="Arial" w:cs="Arial"/>
          <w:b/>
          <w:sz w:val="28"/>
          <w:szCs w:val="28"/>
        </w:rPr>
      </w:sdtEndPr>
      <w:sdtContent>
        <w:r>
          <w:rPr>
            <w:rFonts w:ascii="Arial" w:hAnsi="Arial" w:cs="Arial"/>
            <w:b/>
            <w:noProof/>
            <w:sz w:val="28"/>
            <w:szCs w:val="28"/>
            <w:lang w:val="es-MX" w:eastAsia="es-MX"/>
          </w:rPr>
          <mc:AlternateContent>
            <mc:Choice Requires="wps">
              <w:drawing>
                <wp:anchor distT="0" distB="0" distL="114300" distR="114300" simplePos="0" relativeHeight="251664384" behindDoc="0" locked="0" layoutInCell="1" allowOverlap="1" wp14:anchorId="3E8AD54F" wp14:editId="6F260CAA">
                  <wp:simplePos x="0" y="0"/>
                  <wp:positionH relativeFrom="column">
                    <wp:posOffset>3118000</wp:posOffset>
                  </wp:positionH>
                  <wp:positionV relativeFrom="paragraph">
                    <wp:posOffset>-186055</wp:posOffset>
                  </wp:positionV>
                  <wp:extent cx="2393352" cy="779780"/>
                  <wp:effectExtent l="0" t="0" r="6985" b="1270"/>
                  <wp:wrapNone/>
                  <wp:docPr id="3" name="Cuadro de texto 3"/>
                  <wp:cNvGraphicFramePr/>
                  <a:graphic xmlns:a="http://schemas.openxmlformats.org/drawingml/2006/main">
                    <a:graphicData uri="http://schemas.microsoft.com/office/word/2010/wordprocessingShape">
                      <wps:wsp>
                        <wps:cNvSpPr txBox="1"/>
                        <wps:spPr>
                          <a:xfrm>
                            <a:off x="0" y="0"/>
                            <a:ext cx="2393352" cy="779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7AF1" w:rsidRDefault="00DE7AF1" w:rsidP="00015971">
                              <w:pPr>
                                <w:pStyle w:val="Encabezado"/>
                                <w:tabs>
                                  <w:tab w:val="clear" w:pos="4252"/>
                                  <w:tab w:val="clear" w:pos="8504"/>
                                </w:tabs>
                                <w:jc w:val="right"/>
                                <w:rPr>
                                  <w:rFonts w:ascii="Arial" w:hAnsi="Arial" w:cs="Arial"/>
                                  <w:b/>
                                  <w:bCs/>
                                  <w:color w:val="000000"/>
                                  <w:sz w:val="28"/>
                                  <w:szCs w:val="28"/>
                                  <w:lang w:eastAsia="es-MX"/>
                                </w:rPr>
                              </w:pPr>
                            </w:p>
                            <w:p w:rsidR="00CB5FC4" w:rsidRDefault="00CB5FC4" w:rsidP="00015971">
                              <w:pPr>
                                <w:pStyle w:val="Encabezado"/>
                                <w:tabs>
                                  <w:tab w:val="clear" w:pos="4252"/>
                                  <w:tab w:val="clear" w:pos="8504"/>
                                </w:tabs>
                                <w:jc w:val="right"/>
                              </w:pPr>
                              <w:r w:rsidRPr="0049141B">
                                <w:rPr>
                                  <w:rFonts w:ascii="Arial" w:hAnsi="Arial" w:cs="Arial"/>
                                  <w:b/>
                                  <w:bCs/>
                                  <w:color w:val="000000"/>
                                  <w:sz w:val="28"/>
                                  <w:szCs w:val="28"/>
                                  <w:lang w:eastAsia="es-MX"/>
                                </w:rPr>
                                <w:t>TECDMX-</w:t>
                              </w:r>
                              <w:r>
                                <w:rPr>
                                  <w:rFonts w:ascii="Arial" w:hAnsi="Arial" w:cs="Arial"/>
                                  <w:b/>
                                  <w:bCs/>
                                  <w:color w:val="000000"/>
                                  <w:sz w:val="28"/>
                                  <w:szCs w:val="28"/>
                                  <w:lang w:eastAsia="es-MX"/>
                                </w:rPr>
                                <w:t>AG</w:t>
                              </w:r>
                              <w:r w:rsidRPr="0049141B">
                                <w:rPr>
                                  <w:rFonts w:ascii="Arial" w:hAnsi="Arial" w:cs="Arial"/>
                                  <w:b/>
                                  <w:bCs/>
                                  <w:color w:val="000000"/>
                                  <w:sz w:val="28"/>
                                  <w:szCs w:val="28"/>
                                  <w:lang w:eastAsia="es-MX"/>
                                </w:rPr>
                                <w:t>-0</w:t>
                              </w:r>
                              <w:r>
                                <w:rPr>
                                  <w:rFonts w:ascii="Arial" w:hAnsi="Arial" w:cs="Arial"/>
                                  <w:b/>
                                  <w:bCs/>
                                  <w:color w:val="000000"/>
                                  <w:sz w:val="28"/>
                                  <w:szCs w:val="28"/>
                                  <w:lang w:eastAsia="es-MX"/>
                                </w:rPr>
                                <w:t>01/2019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E8AD54F" id="_x0000_t202" coordsize="21600,21600" o:spt="202" path="m,l,21600r21600,l21600,xe">
                  <v:stroke joinstyle="miter"/>
                  <v:path gradientshapeok="t" o:connecttype="rect"/>
                </v:shapetype>
                <v:shape id="Cuadro de texto 3" o:spid="_x0000_s1027" type="#_x0000_t202" style="position:absolute;left:0;text-align:left;margin-left:245.5pt;margin-top:-14.65pt;width:188.45pt;height:6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" fillcolor="white [3201]" stroked="f" strokeweight=".5pt">
                  <v:textbox>
                    <w:txbxContent>
                      <w:p w:rsidR="00DE7AF1" w:rsidRDefault="00DE7AF1" w:rsidP="00015971">
                        <w:pPr>
                          <w:pStyle w:val="Encabezado"/>
                          <w:tabs>
                            <w:tab w:val="clear" w:pos="4252"/>
                            <w:tab w:val="clear" w:pos="8504"/>
                          </w:tabs>
                          <w:jc w:val="right"/>
                          <w:rPr>
                            <w:rFonts w:ascii="Arial" w:hAnsi="Arial" w:cs="Arial"/>
                            <w:b/>
                            <w:bCs/>
                            <w:color w:val="000000"/>
                            <w:sz w:val="28"/>
                            <w:szCs w:val="28"/>
                            <w:lang w:eastAsia="es-MX"/>
                          </w:rPr>
                        </w:pPr>
                      </w:p>
                      <w:p w:rsidR="00CB5FC4" w:rsidRDefault="00CB5FC4" w:rsidP="00015971">
                        <w:pPr>
                          <w:pStyle w:val="Encabezado"/>
                          <w:tabs>
                            <w:tab w:val="clear" w:pos="4252"/>
                            <w:tab w:val="clear" w:pos="8504"/>
                          </w:tabs>
                          <w:jc w:val="right"/>
                        </w:pPr>
                        <w:r w:rsidRPr="0049141B">
                          <w:rPr>
                            <w:rFonts w:ascii="Arial" w:hAnsi="Arial" w:cs="Arial"/>
                            <w:b/>
                            <w:bCs/>
                            <w:color w:val="000000"/>
                            <w:sz w:val="28"/>
                            <w:szCs w:val="28"/>
                            <w:lang w:eastAsia="es-MX"/>
                          </w:rPr>
                          <w:t>TECDMX-</w:t>
                        </w:r>
                        <w:r>
                          <w:rPr>
                            <w:rFonts w:ascii="Arial" w:hAnsi="Arial" w:cs="Arial"/>
                            <w:b/>
                            <w:bCs/>
                            <w:color w:val="000000"/>
                            <w:sz w:val="28"/>
                            <w:szCs w:val="28"/>
                            <w:lang w:eastAsia="es-MX"/>
                          </w:rPr>
                          <w:t>AG</w:t>
                        </w:r>
                        <w:r w:rsidRPr="0049141B">
                          <w:rPr>
                            <w:rFonts w:ascii="Arial" w:hAnsi="Arial" w:cs="Arial"/>
                            <w:b/>
                            <w:bCs/>
                            <w:color w:val="000000"/>
                            <w:sz w:val="28"/>
                            <w:szCs w:val="28"/>
                            <w:lang w:eastAsia="es-MX"/>
                          </w:rPr>
                          <w:t>-0</w:t>
                        </w:r>
                        <w:r>
                          <w:rPr>
                            <w:rFonts w:ascii="Arial" w:hAnsi="Arial" w:cs="Arial"/>
                            <w:b/>
                            <w:bCs/>
                            <w:color w:val="000000"/>
                            <w:sz w:val="28"/>
                            <w:szCs w:val="28"/>
                            <w:lang w:eastAsia="es-MX"/>
                          </w:rPr>
                          <w:t>01/2019</w:t>
                        </w:r>
                      </w:p>
                    </w:txbxContent>
                  </v:textbox>
                </v:shape>
              </w:pict>
            </mc:Fallback>
          </mc:AlternateContent>
        </w:r>
        <w:r w:rsidRPr="00015971">
          <w:rPr>
            <w:rFonts w:ascii="Arial" w:hAnsi="Arial" w:cs="Arial"/>
            <w:b/>
            <w:sz w:val="28"/>
            <w:szCs w:val="28"/>
          </w:rPr>
          <w:fldChar w:fldCharType="begin"/>
        </w:r>
        <w:r w:rsidRPr="00015971">
          <w:rPr>
            <w:rFonts w:ascii="Arial" w:hAnsi="Arial" w:cs="Arial"/>
            <w:b/>
            <w:sz w:val="28"/>
            <w:szCs w:val="28"/>
          </w:rPr>
          <w:instrText>PAGE   \* MERGEFORMAT</w:instrText>
        </w:r>
        <w:r w:rsidRPr="00015971">
          <w:rPr>
            <w:rFonts w:ascii="Arial" w:hAnsi="Arial" w:cs="Arial"/>
            <w:b/>
            <w:sz w:val="28"/>
            <w:szCs w:val="28"/>
          </w:rPr>
          <w:fldChar w:fldCharType="separate"/>
        </w:r>
        <w:r w:rsidR="009A7881">
          <w:rPr>
            <w:rFonts w:ascii="Arial" w:hAnsi="Arial" w:cs="Arial"/>
            <w:b/>
            <w:noProof/>
            <w:sz w:val="28"/>
            <w:szCs w:val="28"/>
          </w:rPr>
          <w:t>21</w:t>
        </w:r>
        <w:r w:rsidRPr="00015971">
          <w:rPr>
            <w:rFonts w:ascii="Arial" w:hAnsi="Arial" w:cs="Arial"/>
            <w:b/>
            <w:sz w:val="28"/>
            <w:szCs w:val="28"/>
          </w:rPr>
          <w:fldChar w:fldCharType="end"/>
        </w:r>
      </w:sdtContent>
    </w:sdt>
  </w:p>
  <w:p w:rsidR="00CB5FC4" w:rsidRPr="00015971" w:rsidRDefault="00CB5FC4" w:rsidP="0001597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C4" w:rsidRDefault="00814FC2" w:rsidP="009D55E2">
    <w:pPr>
      <w:pStyle w:val="Encabezado"/>
      <w:tabs>
        <w:tab w:val="left" w:pos="851"/>
      </w:tabs>
    </w:pPr>
    <w:r>
      <w:rPr>
        <w:noProof/>
        <w:lang w:val="es-MX" w:eastAsia="es-MX"/>
      </w:rPr>
      <w:drawing>
        <wp:anchor distT="0" distB="0" distL="114300" distR="114300" simplePos="0" relativeHeight="251659264" behindDoc="0" locked="0" layoutInCell="1" allowOverlap="1" wp14:anchorId="12174B6E" wp14:editId="22B5854B">
          <wp:simplePos x="0" y="0"/>
          <wp:positionH relativeFrom="column">
            <wp:posOffset>-588010</wp:posOffset>
          </wp:positionH>
          <wp:positionV relativeFrom="paragraph">
            <wp:posOffset>-304973</wp:posOffset>
          </wp:positionV>
          <wp:extent cx="1152939" cy="1184744"/>
          <wp:effectExtent l="0" t="0" r="0" b="0"/>
          <wp:wrapNone/>
          <wp:docPr id="4" name="Imagen 4" descr="C:\Users\luis.lopez\AppData\Local\Microsoft\Windows\INetCache\Content.Outlook\5ESKWRDF\TE oficial.jpg"/>
          <wp:cNvGraphicFramePr/>
          <a:graphic xmlns:a="http://schemas.openxmlformats.org/drawingml/2006/main">
            <a:graphicData uri="http://schemas.openxmlformats.org/drawingml/2006/picture">
              <pic:pic xmlns:pic="http://schemas.openxmlformats.org/drawingml/2006/picture">
                <pic:nvPicPr>
                  <pic:cNvPr id="11" name="Imagen 11" descr="C:\Users\luis.lopez\AppData\Local\Microsoft\Windows\INetCache\Content.Outlook\5ESKWRDF\TE oficial.jpg"/>
                  <pic:cNvPicPr/>
                </pic:nvPicPr>
                <pic:blipFill rotWithShape="1">
                  <a:blip r:embed="rId1" cstate="print">
                    <a:extLst>
                      <a:ext uri="{28A0092B-C50C-407E-A947-70E740481C1C}">
                        <a14:useLocalDpi xmlns:a14="http://schemas.microsoft.com/office/drawing/2010/main" val="0"/>
                      </a:ext>
                    </a:extLst>
                  </a:blip>
                  <a:srcRect l="10550" t="5864" r="11097" b="3193"/>
                  <a:stretch/>
                </pic:blipFill>
                <pic:spPr bwMode="auto">
                  <a:xfrm>
                    <a:off x="0" y="0"/>
                    <a:ext cx="1152939" cy="11847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53482C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0047C6"/>
    <w:multiLevelType w:val="hybridMultilevel"/>
    <w:tmpl w:val="F326A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5A362A"/>
    <w:multiLevelType w:val="hybridMultilevel"/>
    <w:tmpl w:val="E4E4BC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C81DCD"/>
    <w:multiLevelType w:val="hybridMultilevel"/>
    <w:tmpl w:val="573C14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F8559C"/>
    <w:multiLevelType w:val="hybridMultilevel"/>
    <w:tmpl w:val="1422C424"/>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CA51FE"/>
    <w:multiLevelType w:val="hybridMultilevel"/>
    <w:tmpl w:val="FB684742"/>
    <w:lvl w:ilvl="0" w:tplc="F968A1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9C014A0"/>
    <w:multiLevelType w:val="hybridMultilevel"/>
    <w:tmpl w:val="3F981B24"/>
    <w:lvl w:ilvl="0" w:tplc="8C0E57D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8F0E3E"/>
    <w:multiLevelType w:val="hybridMultilevel"/>
    <w:tmpl w:val="AAF4FC3E"/>
    <w:lvl w:ilvl="0" w:tplc="5C9E73D2">
      <w:start w:val="1"/>
      <w:numFmt w:val="lowerLetter"/>
      <w:lvlText w:val="%1)"/>
      <w:lvlJc w:val="left"/>
      <w:pPr>
        <w:ind w:left="1104" w:hanging="384"/>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7A77139"/>
    <w:multiLevelType w:val="hybridMultilevel"/>
    <w:tmpl w:val="E5A47748"/>
    <w:lvl w:ilvl="0" w:tplc="A8BE171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C65CD4"/>
    <w:multiLevelType w:val="hybridMultilevel"/>
    <w:tmpl w:val="2556C8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9E330E6"/>
    <w:multiLevelType w:val="hybridMultilevel"/>
    <w:tmpl w:val="4FCCA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BA210B3"/>
    <w:multiLevelType w:val="hybridMultilevel"/>
    <w:tmpl w:val="F216C8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D861A6"/>
    <w:multiLevelType w:val="hybridMultilevel"/>
    <w:tmpl w:val="D9F06B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6620467"/>
    <w:multiLevelType w:val="hybridMultilevel"/>
    <w:tmpl w:val="02C22D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8BE1A7E"/>
    <w:multiLevelType w:val="hybridMultilevel"/>
    <w:tmpl w:val="C1CE750E"/>
    <w:lvl w:ilvl="0" w:tplc="B5E005D2">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467EDC"/>
    <w:multiLevelType w:val="hybridMultilevel"/>
    <w:tmpl w:val="0826E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7A43EB"/>
    <w:multiLevelType w:val="hybridMultilevel"/>
    <w:tmpl w:val="2BEC8A84"/>
    <w:lvl w:ilvl="0" w:tplc="903E1344">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D7E3A05"/>
    <w:multiLevelType w:val="hybridMultilevel"/>
    <w:tmpl w:val="94F62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713A20"/>
    <w:multiLevelType w:val="hybridMultilevel"/>
    <w:tmpl w:val="9A4E2F5C"/>
    <w:lvl w:ilvl="0" w:tplc="5D18D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896388"/>
    <w:multiLevelType w:val="hybridMultilevel"/>
    <w:tmpl w:val="468AA5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51315C"/>
    <w:multiLevelType w:val="hybridMultilevel"/>
    <w:tmpl w:val="46D4BB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910C71"/>
    <w:multiLevelType w:val="hybridMultilevel"/>
    <w:tmpl w:val="B8424E42"/>
    <w:lvl w:ilvl="0" w:tplc="9DC06044">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BB6D41"/>
    <w:multiLevelType w:val="hybridMultilevel"/>
    <w:tmpl w:val="76BA178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51422259"/>
    <w:multiLevelType w:val="hybridMultilevel"/>
    <w:tmpl w:val="2530F45C"/>
    <w:lvl w:ilvl="0" w:tplc="0A2EDC6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9A37DA0"/>
    <w:multiLevelType w:val="hybridMultilevel"/>
    <w:tmpl w:val="696245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CDA6E54"/>
    <w:multiLevelType w:val="hybridMultilevel"/>
    <w:tmpl w:val="69DA36B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DD4637A"/>
    <w:multiLevelType w:val="hybridMultilevel"/>
    <w:tmpl w:val="FF782A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2077D34"/>
    <w:multiLevelType w:val="hybridMultilevel"/>
    <w:tmpl w:val="0EA63B1A"/>
    <w:lvl w:ilvl="0" w:tplc="5776B832">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74E5F19"/>
    <w:multiLevelType w:val="hybridMultilevel"/>
    <w:tmpl w:val="7B8E6690"/>
    <w:lvl w:ilvl="0" w:tplc="C65065F8">
      <w:start w:val="1"/>
      <w:numFmt w:val="lowerLetter"/>
      <w:lvlText w:val="%1."/>
      <w:lvlJc w:val="left"/>
      <w:pPr>
        <w:ind w:left="720" w:hanging="360"/>
      </w:pPr>
      <w:rPr>
        <w:rFonts w:ascii="Univers" w:hAnsi="Univer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BA4490A"/>
    <w:multiLevelType w:val="hybridMultilevel"/>
    <w:tmpl w:val="36C6B2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BE21B48"/>
    <w:multiLevelType w:val="hybridMultilevel"/>
    <w:tmpl w:val="80DE622E"/>
    <w:lvl w:ilvl="0" w:tplc="421826C0">
      <w:start w:val="1"/>
      <w:numFmt w:val="decimal"/>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1">
    <w:nsid w:val="6C136B49"/>
    <w:multiLevelType w:val="hybridMultilevel"/>
    <w:tmpl w:val="2530F45C"/>
    <w:lvl w:ilvl="0" w:tplc="0A2EDC6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C84426F"/>
    <w:multiLevelType w:val="hybridMultilevel"/>
    <w:tmpl w:val="CF686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E9F1354"/>
    <w:multiLevelType w:val="hybridMultilevel"/>
    <w:tmpl w:val="669C0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2B2672D"/>
    <w:multiLevelType w:val="hybridMultilevel"/>
    <w:tmpl w:val="B3E63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A9D37AC"/>
    <w:multiLevelType w:val="hybridMultilevel"/>
    <w:tmpl w:val="1AC42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24"/>
  </w:num>
  <w:num w:numId="4">
    <w:abstractNumId w:val="30"/>
  </w:num>
  <w:num w:numId="5">
    <w:abstractNumId w:val="7"/>
  </w:num>
  <w:num w:numId="6">
    <w:abstractNumId w:val="29"/>
  </w:num>
  <w:num w:numId="7">
    <w:abstractNumId w:val="8"/>
  </w:num>
  <w:num w:numId="8">
    <w:abstractNumId w:val="25"/>
  </w:num>
  <w:num w:numId="9">
    <w:abstractNumId w:val="2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
  </w:num>
  <w:num w:numId="13">
    <w:abstractNumId w:val="2"/>
  </w:num>
  <w:num w:numId="14">
    <w:abstractNumId w:val="13"/>
  </w:num>
  <w:num w:numId="15">
    <w:abstractNumId w:val="5"/>
  </w:num>
  <w:num w:numId="16">
    <w:abstractNumId w:val="4"/>
  </w:num>
  <w:num w:numId="17">
    <w:abstractNumId w:val="0"/>
  </w:num>
  <w:num w:numId="18">
    <w:abstractNumId w:val="14"/>
  </w:num>
  <w:num w:numId="19">
    <w:abstractNumId w:val="14"/>
  </w:num>
  <w:num w:numId="20">
    <w:abstractNumId w:val="9"/>
  </w:num>
  <w:num w:numId="21">
    <w:abstractNumId w:val="6"/>
  </w:num>
  <w:num w:numId="22">
    <w:abstractNumId w:val="34"/>
  </w:num>
  <w:num w:numId="23">
    <w:abstractNumId w:val="32"/>
  </w:num>
  <w:num w:numId="24">
    <w:abstractNumId w:val="11"/>
  </w:num>
  <w:num w:numId="25">
    <w:abstractNumId w:val="35"/>
  </w:num>
  <w:num w:numId="26">
    <w:abstractNumId w:val="15"/>
  </w:num>
  <w:num w:numId="27">
    <w:abstractNumId w:val="17"/>
  </w:num>
  <w:num w:numId="28">
    <w:abstractNumId w:val="10"/>
  </w:num>
  <w:num w:numId="29">
    <w:abstractNumId w:val="19"/>
  </w:num>
  <w:num w:numId="30">
    <w:abstractNumId w:val="18"/>
  </w:num>
  <w:num w:numId="31">
    <w:abstractNumId w:val="3"/>
  </w:num>
  <w:num w:numId="32">
    <w:abstractNumId w:val="28"/>
  </w:num>
  <w:num w:numId="33">
    <w:abstractNumId w:val="12"/>
  </w:num>
  <w:num w:numId="34">
    <w:abstractNumId w:val="26"/>
  </w:num>
  <w:num w:numId="35">
    <w:abstractNumId w:val="23"/>
  </w:num>
  <w:num w:numId="36">
    <w:abstractNumId w:val="3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D0"/>
    <w:rsid w:val="000012DA"/>
    <w:rsid w:val="0000178E"/>
    <w:rsid w:val="00002E4A"/>
    <w:rsid w:val="00004C67"/>
    <w:rsid w:val="00006B3D"/>
    <w:rsid w:val="000074A6"/>
    <w:rsid w:val="00012F29"/>
    <w:rsid w:val="00013068"/>
    <w:rsid w:val="00015971"/>
    <w:rsid w:val="000159BC"/>
    <w:rsid w:val="00015A57"/>
    <w:rsid w:val="000162D1"/>
    <w:rsid w:val="00022B7E"/>
    <w:rsid w:val="000231B6"/>
    <w:rsid w:val="0002437C"/>
    <w:rsid w:val="00024AB7"/>
    <w:rsid w:val="000262EB"/>
    <w:rsid w:val="000275FF"/>
    <w:rsid w:val="000313E6"/>
    <w:rsid w:val="00033A23"/>
    <w:rsid w:val="000352BF"/>
    <w:rsid w:val="00037DE3"/>
    <w:rsid w:val="00043D13"/>
    <w:rsid w:val="00044C9F"/>
    <w:rsid w:val="00045E1F"/>
    <w:rsid w:val="000471AD"/>
    <w:rsid w:val="00047EAA"/>
    <w:rsid w:val="000502A9"/>
    <w:rsid w:val="0005333B"/>
    <w:rsid w:val="00054091"/>
    <w:rsid w:val="00054732"/>
    <w:rsid w:val="00054D07"/>
    <w:rsid w:val="00060972"/>
    <w:rsid w:val="00061774"/>
    <w:rsid w:val="00062F4D"/>
    <w:rsid w:val="00063B4E"/>
    <w:rsid w:val="00064B64"/>
    <w:rsid w:val="000650DC"/>
    <w:rsid w:val="000651BA"/>
    <w:rsid w:val="00065550"/>
    <w:rsid w:val="000670E7"/>
    <w:rsid w:val="000733A5"/>
    <w:rsid w:val="00073E79"/>
    <w:rsid w:val="00074B15"/>
    <w:rsid w:val="00075409"/>
    <w:rsid w:val="00075EF8"/>
    <w:rsid w:val="000779FA"/>
    <w:rsid w:val="000809F2"/>
    <w:rsid w:val="00081753"/>
    <w:rsid w:val="00082DBB"/>
    <w:rsid w:val="00083BB4"/>
    <w:rsid w:val="00087357"/>
    <w:rsid w:val="000922F2"/>
    <w:rsid w:val="0009396C"/>
    <w:rsid w:val="00094384"/>
    <w:rsid w:val="00094597"/>
    <w:rsid w:val="000950BD"/>
    <w:rsid w:val="00095341"/>
    <w:rsid w:val="0009687A"/>
    <w:rsid w:val="00096960"/>
    <w:rsid w:val="00096BBE"/>
    <w:rsid w:val="000A07DB"/>
    <w:rsid w:val="000A0D82"/>
    <w:rsid w:val="000A16B2"/>
    <w:rsid w:val="000A1ADC"/>
    <w:rsid w:val="000A1C28"/>
    <w:rsid w:val="000A1CA1"/>
    <w:rsid w:val="000A32E5"/>
    <w:rsid w:val="000A38FC"/>
    <w:rsid w:val="000A3B03"/>
    <w:rsid w:val="000A69A4"/>
    <w:rsid w:val="000A6B8D"/>
    <w:rsid w:val="000B0BD8"/>
    <w:rsid w:val="000B23D7"/>
    <w:rsid w:val="000B2538"/>
    <w:rsid w:val="000B2F61"/>
    <w:rsid w:val="000B4941"/>
    <w:rsid w:val="000B515F"/>
    <w:rsid w:val="000C206A"/>
    <w:rsid w:val="000C2967"/>
    <w:rsid w:val="000C4637"/>
    <w:rsid w:val="000C477D"/>
    <w:rsid w:val="000C5327"/>
    <w:rsid w:val="000C6F8F"/>
    <w:rsid w:val="000D0543"/>
    <w:rsid w:val="000D069A"/>
    <w:rsid w:val="000D1D29"/>
    <w:rsid w:val="000D2594"/>
    <w:rsid w:val="000D356C"/>
    <w:rsid w:val="000D4E6B"/>
    <w:rsid w:val="000D64A4"/>
    <w:rsid w:val="000E04DA"/>
    <w:rsid w:val="000E05F9"/>
    <w:rsid w:val="000E3DAC"/>
    <w:rsid w:val="000E4AEC"/>
    <w:rsid w:val="000E52D1"/>
    <w:rsid w:val="000E75AE"/>
    <w:rsid w:val="000F0202"/>
    <w:rsid w:val="000F2908"/>
    <w:rsid w:val="000F351A"/>
    <w:rsid w:val="000F37F2"/>
    <w:rsid w:val="000F3842"/>
    <w:rsid w:val="000F469F"/>
    <w:rsid w:val="000F57A9"/>
    <w:rsid w:val="000F60E2"/>
    <w:rsid w:val="00100244"/>
    <w:rsid w:val="0010060F"/>
    <w:rsid w:val="00100891"/>
    <w:rsid w:val="00100F9E"/>
    <w:rsid w:val="00102E51"/>
    <w:rsid w:val="001047A3"/>
    <w:rsid w:val="00105C11"/>
    <w:rsid w:val="00106ACA"/>
    <w:rsid w:val="00106BA2"/>
    <w:rsid w:val="00106F1F"/>
    <w:rsid w:val="001071D5"/>
    <w:rsid w:val="00107763"/>
    <w:rsid w:val="00107EE9"/>
    <w:rsid w:val="00107F5A"/>
    <w:rsid w:val="001104CC"/>
    <w:rsid w:val="0011109E"/>
    <w:rsid w:val="001133D4"/>
    <w:rsid w:val="00113D34"/>
    <w:rsid w:val="00114261"/>
    <w:rsid w:val="001166A2"/>
    <w:rsid w:val="00117F4F"/>
    <w:rsid w:val="00117F6C"/>
    <w:rsid w:val="001218D4"/>
    <w:rsid w:val="00122F94"/>
    <w:rsid w:val="001244D3"/>
    <w:rsid w:val="00124E5B"/>
    <w:rsid w:val="00125362"/>
    <w:rsid w:val="00125562"/>
    <w:rsid w:val="001260B9"/>
    <w:rsid w:val="00127501"/>
    <w:rsid w:val="00127734"/>
    <w:rsid w:val="00127961"/>
    <w:rsid w:val="0013010F"/>
    <w:rsid w:val="00131A8F"/>
    <w:rsid w:val="001320F7"/>
    <w:rsid w:val="00133405"/>
    <w:rsid w:val="001334D3"/>
    <w:rsid w:val="001353FB"/>
    <w:rsid w:val="00135462"/>
    <w:rsid w:val="00135748"/>
    <w:rsid w:val="00137602"/>
    <w:rsid w:val="00140258"/>
    <w:rsid w:val="00145C30"/>
    <w:rsid w:val="001461E2"/>
    <w:rsid w:val="001477A3"/>
    <w:rsid w:val="001501E3"/>
    <w:rsid w:val="001502B8"/>
    <w:rsid w:val="00150C51"/>
    <w:rsid w:val="00153134"/>
    <w:rsid w:val="0015670B"/>
    <w:rsid w:val="00157CB4"/>
    <w:rsid w:val="001610B7"/>
    <w:rsid w:val="00161A90"/>
    <w:rsid w:val="001625C5"/>
    <w:rsid w:val="00163E85"/>
    <w:rsid w:val="00164143"/>
    <w:rsid w:val="00164A8B"/>
    <w:rsid w:val="00165761"/>
    <w:rsid w:val="00165AB3"/>
    <w:rsid w:val="00171AC4"/>
    <w:rsid w:val="00172D6F"/>
    <w:rsid w:val="00172F1A"/>
    <w:rsid w:val="00172FB6"/>
    <w:rsid w:val="00174419"/>
    <w:rsid w:val="00175055"/>
    <w:rsid w:val="00175715"/>
    <w:rsid w:val="00176830"/>
    <w:rsid w:val="00180E24"/>
    <w:rsid w:val="00182011"/>
    <w:rsid w:val="00182B30"/>
    <w:rsid w:val="00182B63"/>
    <w:rsid w:val="00182C96"/>
    <w:rsid w:val="001832CF"/>
    <w:rsid w:val="00183530"/>
    <w:rsid w:val="0018420D"/>
    <w:rsid w:val="001843BA"/>
    <w:rsid w:val="00184FD1"/>
    <w:rsid w:val="00185245"/>
    <w:rsid w:val="001857D0"/>
    <w:rsid w:val="00186453"/>
    <w:rsid w:val="00190C34"/>
    <w:rsid w:val="00191176"/>
    <w:rsid w:val="001915BF"/>
    <w:rsid w:val="00195A65"/>
    <w:rsid w:val="00195D47"/>
    <w:rsid w:val="001A0535"/>
    <w:rsid w:val="001A1233"/>
    <w:rsid w:val="001A18EF"/>
    <w:rsid w:val="001A2152"/>
    <w:rsid w:val="001A28FD"/>
    <w:rsid w:val="001A2C40"/>
    <w:rsid w:val="001A2C58"/>
    <w:rsid w:val="001A54A0"/>
    <w:rsid w:val="001A5614"/>
    <w:rsid w:val="001A568C"/>
    <w:rsid w:val="001A5809"/>
    <w:rsid w:val="001B2617"/>
    <w:rsid w:val="001B33ED"/>
    <w:rsid w:val="001B4158"/>
    <w:rsid w:val="001B47B1"/>
    <w:rsid w:val="001B4FFC"/>
    <w:rsid w:val="001B5AD6"/>
    <w:rsid w:val="001B5B62"/>
    <w:rsid w:val="001B6FEE"/>
    <w:rsid w:val="001B759E"/>
    <w:rsid w:val="001B7D4B"/>
    <w:rsid w:val="001C0BE5"/>
    <w:rsid w:val="001C184D"/>
    <w:rsid w:val="001C3B09"/>
    <w:rsid w:val="001C4C8E"/>
    <w:rsid w:val="001C5552"/>
    <w:rsid w:val="001C7A28"/>
    <w:rsid w:val="001D06C8"/>
    <w:rsid w:val="001D0D13"/>
    <w:rsid w:val="001D119D"/>
    <w:rsid w:val="001D1C31"/>
    <w:rsid w:val="001D3948"/>
    <w:rsid w:val="001D3ED9"/>
    <w:rsid w:val="001D78AA"/>
    <w:rsid w:val="001D78CB"/>
    <w:rsid w:val="001E1ACC"/>
    <w:rsid w:val="001E212A"/>
    <w:rsid w:val="001E2483"/>
    <w:rsid w:val="001E6AF7"/>
    <w:rsid w:val="001E6E02"/>
    <w:rsid w:val="001E6EFA"/>
    <w:rsid w:val="001F0505"/>
    <w:rsid w:val="001F0979"/>
    <w:rsid w:val="001F2062"/>
    <w:rsid w:val="001F46FD"/>
    <w:rsid w:val="001F6811"/>
    <w:rsid w:val="001F70A2"/>
    <w:rsid w:val="001F7298"/>
    <w:rsid w:val="001F7BEB"/>
    <w:rsid w:val="00202F22"/>
    <w:rsid w:val="0020308C"/>
    <w:rsid w:val="00206FC2"/>
    <w:rsid w:val="0020734D"/>
    <w:rsid w:val="00207F40"/>
    <w:rsid w:val="00207FAE"/>
    <w:rsid w:val="00210632"/>
    <w:rsid w:val="00210CA0"/>
    <w:rsid w:val="002124A9"/>
    <w:rsid w:val="002130D9"/>
    <w:rsid w:val="002144C8"/>
    <w:rsid w:val="002148B7"/>
    <w:rsid w:val="002153D0"/>
    <w:rsid w:val="002164BC"/>
    <w:rsid w:val="00222346"/>
    <w:rsid w:val="0022255A"/>
    <w:rsid w:val="00224382"/>
    <w:rsid w:val="0022634E"/>
    <w:rsid w:val="0022793E"/>
    <w:rsid w:val="00227A7F"/>
    <w:rsid w:val="00230951"/>
    <w:rsid w:val="00231267"/>
    <w:rsid w:val="0023188E"/>
    <w:rsid w:val="00231AFB"/>
    <w:rsid w:val="002338B3"/>
    <w:rsid w:val="00233930"/>
    <w:rsid w:val="0023514B"/>
    <w:rsid w:val="0024109B"/>
    <w:rsid w:val="00241328"/>
    <w:rsid w:val="00241CEC"/>
    <w:rsid w:val="00242E7E"/>
    <w:rsid w:val="00243029"/>
    <w:rsid w:val="00243A91"/>
    <w:rsid w:val="00245D45"/>
    <w:rsid w:val="00246F25"/>
    <w:rsid w:val="00247E94"/>
    <w:rsid w:val="002501C3"/>
    <w:rsid w:val="0025167F"/>
    <w:rsid w:val="00252A3F"/>
    <w:rsid w:val="00252E6B"/>
    <w:rsid w:val="002531D2"/>
    <w:rsid w:val="002535CC"/>
    <w:rsid w:val="0025393E"/>
    <w:rsid w:val="00253E67"/>
    <w:rsid w:val="00254041"/>
    <w:rsid w:val="002542D9"/>
    <w:rsid w:val="00256C6D"/>
    <w:rsid w:val="0026088D"/>
    <w:rsid w:val="00260B97"/>
    <w:rsid w:val="00260D20"/>
    <w:rsid w:val="00262045"/>
    <w:rsid w:val="002624CE"/>
    <w:rsid w:val="00262905"/>
    <w:rsid w:val="00262F03"/>
    <w:rsid w:val="0026375D"/>
    <w:rsid w:val="00264011"/>
    <w:rsid w:val="00266051"/>
    <w:rsid w:val="00266074"/>
    <w:rsid w:val="002728B8"/>
    <w:rsid w:val="0027295A"/>
    <w:rsid w:val="00272F69"/>
    <w:rsid w:val="00276AFA"/>
    <w:rsid w:val="00277529"/>
    <w:rsid w:val="00281796"/>
    <w:rsid w:val="002818A6"/>
    <w:rsid w:val="00281EB3"/>
    <w:rsid w:val="00283F82"/>
    <w:rsid w:val="002840B2"/>
    <w:rsid w:val="002860ED"/>
    <w:rsid w:val="00286166"/>
    <w:rsid w:val="002876F6"/>
    <w:rsid w:val="00292022"/>
    <w:rsid w:val="002940E6"/>
    <w:rsid w:val="00295521"/>
    <w:rsid w:val="00295681"/>
    <w:rsid w:val="00295D3A"/>
    <w:rsid w:val="00297661"/>
    <w:rsid w:val="002A0462"/>
    <w:rsid w:val="002A2139"/>
    <w:rsid w:val="002A3566"/>
    <w:rsid w:val="002A37CE"/>
    <w:rsid w:val="002A5CFC"/>
    <w:rsid w:val="002A63F0"/>
    <w:rsid w:val="002A7593"/>
    <w:rsid w:val="002B10D3"/>
    <w:rsid w:val="002B266B"/>
    <w:rsid w:val="002B2893"/>
    <w:rsid w:val="002B4165"/>
    <w:rsid w:val="002B4299"/>
    <w:rsid w:val="002B5088"/>
    <w:rsid w:val="002B6286"/>
    <w:rsid w:val="002B6768"/>
    <w:rsid w:val="002C033E"/>
    <w:rsid w:val="002C2124"/>
    <w:rsid w:val="002C4348"/>
    <w:rsid w:val="002C48B1"/>
    <w:rsid w:val="002C5839"/>
    <w:rsid w:val="002C6A65"/>
    <w:rsid w:val="002C7553"/>
    <w:rsid w:val="002D1E1B"/>
    <w:rsid w:val="002D24D1"/>
    <w:rsid w:val="002D3044"/>
    <w:rsid w:val="002D44E5"/>
    <w:rsid w:val="002D47F2"/>
    <w:rsid w:val="002D53F3"/>
    <w:rsid w:val="002D624A"/>
    <w:rsid w:val="002D7040"/>
    <w:rsid w:val="002D77BF"/>
    <w:rsid w:val="002D7B9D"/>
    <w:rsid w:val="002E4166"/>
    <w:rsid w:val="002E571C"/>
    <w:rsid w:val="002E58AB"/>
    <w:rsid w:val="002E5905"/>
    <w:rsid w:val="002E63E0"/>
    <w:rsid w:val="002E6578"/>
    <w:rsid w:val="002E71D4"/>
    <w:rsid w:val="002E7252"/>
    <w:rsid w:val="002E7813"/>
    <w:rsid w:val="002F0630"/>
    <w:rsid w:val="002F2ACF"/>
    <w:rsid w:val="002F39A8"/>
    <w:rsid w:val="002F3EE0"/>
    <w:rsid w:val="002F5821"/>
    <w:rsid w:val="002F6863"/>
    <w:rsid w:val="002F7330"/>
    <w:rsid w:val="002F751F"/>
    <w:rsid w:val="002F7942"/>
    <w:rsid w:val="002F7D80"/>
    <w:rsid w:val="00302E56"/>
    <w:rsid w:val="003078CF"/>
    <w:rsid w:val="00307F80"/>
    <w:rsid w:val="00311090"/>
    <w:rsid w:val="003111F7"/>
    <w:rsid w:val="00311469"/>
    <w:rsid w:val="003118AA"/>
    <w:rsid w:val="00311ADE"/>
    <w:rsid w:val="00311E0A"/>
    <w:rsid w:val="00313757"/>
    <w:rsid w:val="0031796B"/>
    <w:rsid w:val="00320BD4"/>
    <w:rsid w:val="00321C0A"/>
    <w:rsid w:val="00323CFF"/>
    <w:rsid w:val="003269CE"/>
    <w:rsid w:val="00327557"/>
    <w:rsid w:val="0033004E"/>
    <w:rsid w:val="0033218B"/>
    <w:rsid w:val="00332370"/>
    <w:rsid w:val="00333738"/>
    <w:rsid w:val="00334117"/>
    <w:rsid w:val="003341E2"/>
    <w:rsid w:val="00334F18"/>
    <w:rsid w:val="00336D01"/>
    <w:rsid w:val="00337918"/>
    <w:rsid w:val="00341537"/>
    <w:rsid w:val="003415B2"/>
    <w:rsid w:val="003423F3"/>
    <w:rsid w:val="00342CF3"/>
    <w:rsid w:val="003441E0"/>
    <w:rsid w:val="00345B14"/>
    <w:rsid w:val="003468FD"/>
    <w:rsid w:val="00347C2B"/>
    <w:rsid w:val="00350DF1"/>
    <w:rsid w:val="003518B2"/>
    <w:rsid w:val="00351C3A"/>
    <w:rsid w:val="0035264B"/>
    <w:rsid w:val="00352D1C"/>
    <w:rsid w:val="0035300D"/>
    <w:rsid w:val="003532F1"/>
    <w:rsid w:val="00354701"/>
    <w:rsid w:val="00355E24"/>
    <w:rsid w:val="003563E5"/>
    <w:rsid w:val="0035653E"/>
    <w:rsid w:val="003570D4"/>
    <w:rsid w:val="003573E4"/>
    <w:rsid w:val="0035796D"/>
    <w:rsid w:val="00357CCE"/>
    <w:rsid w:val="00357EC8"/>
    <w:rsid w:val="003610E3"/>
    <w:rsid w:val="00361242"/>
    <w:rsid w:val="00361AFF"/>
    <w:rsid w:val="0036250E"/>
    <w:rsid w:val="00363D98"/>
    <w:rsid w:val="003645E7"/>
    <w:rsid w:val="00364F0E"/>
    <w:rsid w:val="00365E7C"/>
    <w:rsid w:val="0037061E"/>
    <w:rsid w:val="00371092"/>
    <w:rsid w:val="00371CAA"/>
    <w:rsid w:val="003737A2"/>
    <w:rsid w:val="003739E1"/>
    <w:rsid w:val="00373A2C"/>
    <w:rsid w:val="0037597C"/>
    <w:rsid w:val="003811AF"/>
    <w:rsid w:val="00382073"/>
    <w:rsid w:val="003821DC"/>
    <w:rsid w:val="003826CC"/>
    <w:rsid w:val="003833B4"/>
    <w:rsid w:val="00383F67"/>
    <w:rsid w:val="00385327"/>
    <w:rsid w:val="0038719E"/>
    <w:rsid w:val="00387A49"/>
    <w:rsid w:val="0039074E"/>
    <w:rsid w:val="003910C4"/>
    <w:rsid w:val="00392876"/>
    <w:rsid w:val="0039300B"/>
    <w:rsid w:val="00393648"/>
    <w:rsid w:val="00394896"/>
    <w:rsid w:val="00396CE8"/>
    <w:rsid w:val="00396F82"/>
    <w:rsid w:val="00397F27"/>
    <w:rsid w:val="003A0878"/>
    <w:rsid w:val="003A3572"/>
    <w:rsid w:val="003A4B06"/>
    <w:rsid w:val="003A4D67"/>
    <w:rsid w:val="003A546A"/>
    <w:rsid w:val="003A555D"/>
    <w:rsid w:val="003A58D6"/>
    <w:rsid w:val="003A59A1"/>
    <w:rsid w:val="003A5C03"/>
    <w:rsid w:val="003A6232"/>
    <w:rsid w:val="003A7DE5"/>
    <w:rsid w:val="003B0F0D"/>
    <w:rsid w:val="003B1167"/>
    <w:rsid w:val="003B152C"/>
    <w:rsid w:val="003B1D09"/>
    <w:rsid w:val="003B299A"/>
    <w:rsid w:val="003B338D"/>
    <w:rsid w:val="003B4583"/>
    <w:rsid w:val="003B4653"/>
    <w:rsid w:val="003B7B6D"/>
    <w:rsid w:val="003B7EB3"/>
    <w:rsid w:val="003C0E5E"/>
    <w:rsid w:val="003C115A"/>
    <w:rsid w:val="003C1996"/>
    <w:rsid w:val="003C3A80"/>
    <w:rsid w:val="003C3AA0"/>
    <w:rsid w:val="003C5EF2"/>
    <w:rsid w:val="003D121D"/>
    <w:rsid w:val="003D12C8"/>
    <w:rsid w:val="003D4954"/>
    <w:rsid w:val="003D5ADC"/>
    <w:rsid w:val="003D78FD"/>
    <w:rsid w:val="003E2533"/>
    <w:rsid w:val="003E2D4B"/>
    <w:rsid w:val="003E36DD"/>
    <w:rsid w:val="003E4442"/>
    <w:rsid w:val="003E5FAA"/>
    <w:rsid w:val="003E6C32"/>
    <w:rsid w:val="003F3619"/>
    <w:rsid w:val="003F3C5C"/>
    <w:rsid w:val="003F4DD6"/>
    <w:rsid w:val="003F4FA7"/>
    <w:rsid w:val="003F5F6E"/>
    <w:rsid w:val="00400952"/>
    <w:rsid w:val="00400FC2"/>
    <w:rsid w:val="00401567"/>
    <w:rsid w:val="004016DF"/>
    <w:rsid w:val="0040345A"/>
    <w:rsid w:val="00405102"/>
    <w:rsid w:val="004116BD"/>
    <w:rsid w:val="0041255C"/>
    <w:rsid w:val="00413945"/>
    <w:rsid w:val="0041546D"/>
    <w:rsid w:val="004171AD"/>
    <w:rsid w:val="0042104D"/>
    <w:rsid w:val="00425087"/>
    <w:rsid w:val="004256DA"/>
    <w:rsid w:val="00425F75"/>
    <w:rsid w:val="004267F6"/>
    <w:rsid w:val="004303A3"/>
    <w:rsid w:val="00433A7C"/>
    <w:rsid w:val="00434C34"/>
    <w:rsid w:val="0043767C"/>
    <w:rsid w:val="00440042"/>
    <w:rsid w:val="00441949"/>
    <w:rsid w:val="00442178"/>
    <w:rsid w:val="00443018"/>
    <w:rsid w:val="0044373F"/>
    <w:rsid w:val="0044423B"/>
    <w:rsid w:val="00444471"/>
    <w:rsid w:val="0044460C"/>
    <w:rsid w:val="004446A3"/>
    <w:rsid w:val="00444BC7"/>
    <w:rsid w:val="00445570"/>
    <w:rsid w:val="004455F2"/>
    <w:rsid w:val="00445B68"/>
    <w:rsid w:val="004478CA"/>
    <w:rsid w:val="00447B85"/>
    <w:rsid w:val="004512B9"/>
    <w:rsid w:val="004522E6"/>
    <w:rsid w:val="00452A77"/>
    <w:rsid w:val="004573BC"/>
    <w:rsid w:val="004606AF"/>
    <w:rsid w:val="00461159"/>
    <w:rsid w:val="00462756"/>
    <w:rsid w:val="00463F54"/>
    <w:rsid w:val="00465763"/>
    <w:rsid w:val="00466741"/>
    <w:rsid w:val="00466929"/>
    <w:rsid w:val="00467571"/>
    <w:rsid w:val="00471A2E"/>
    <w:rsid w:val="00471A75"/>
    <w:rsid w:val="00471FE7"/>
    <w:rsid w:val="00472682"/>
    <w:rsid w:val="00472CA9"/>
    <w:rsid w:val="00473471"/>
    <w:rsid w:val="00473E38"/>
    <w:rsid w:val="00475659"/>
    <w:rsid w:val="00476090"/>
    <w:rsid w:val="00477222"/>
    <w:rsid w:val="00477C7E"/>
    <w:rsid w:val="00485DA9"/>
    <w:rsid w:val="004867EE"/>
    <w:rsid w:val="00487267"/>
    <w:rsid w:val="004879D9"/>
    <w:rsid w:val="004900FF"/>
    <w:rsid w:val="00490DBC"/>
    <w:rsid w:val="0049141B"/>
    <w:rsid w:val="00492C2C"/>
    <w:rsid w:val="00493481"/>
    <w:rsid w:val="004948C7"/>
    <w:rsid w:val="00495F58"/>
    <w:rsid w:val="00496C19"/>
    <w:rsid w:val="004A0732"/>
    <w:rsid w:val="004A0E57"/>
    <w:rsid w:val="004A1105"/>
    <w:rsid w:val="004A1F07"/>
    <w:rsid w:val="004A4983"/>
    <w:rsid w:val="004A4C13"/>
    <w:rsid w:val="004A4E5B"/>
    <w:rsid w:val="004A4E60"/>
    <w:rsid w:val="004A607F"/>
    <w:rsid w:val="004A6C69"/>
    <w:rsid w:val="004B0F0F"/>
    <w:rsid w:val="004B154D"/>
    <w:rsid w:val="004B3B49"/>
    <w:rsid w:val="004B3E4F"/>
    <w:rsid w:val="004B40DA"/>
    <w:rsid w:val="004B4226"/>
    <w:rsid w:val="004B68B5"/>
    <w:rsid w:val="004B6A1E"/>
    <w:rsid w:val="004C0F0B"/>
    <w:rsid w:val="004C191F"/>
    <w:rsid w:val="004C6621"/>
    <w:rsid w:val="004D127C"/>
    <w:rsid w:val="004D1D51"/>
    <w:rsid w:val="004D27E4"/>
    <w:rsid w:val="004D3D5B"/>
    <w:rsid w:val="004D492A"/>
    <w:rsid w:val="004D4E1B"/>
    <w:rsid w:val="004D5204"/>
    <w:rsid w:val="004D5B3A"/>
    <w:rsid w:val="004D5F9D"/>
    <w:rsid w:val="004D6B23"/>
    <w:rsid w:val="004E0A9F"/>
    <w:rsid w:val="004E0C60"/>
    <w:rsid w:val="004E2AB8"/>
    <w:rsid w:val="004E344B"/>
    <w:rsid w:val="004E513A"/>
    <w:rsid w:val="004E577C"/>
    <w:rsid w:val="004E5838"/>
    <w:rsid w:val="004E64BA"/>
    <w:rsid w:val="004F0E95"/>
    <w:rsid w:val="004F4DDE"/>
    <w:rsid w:val="004F5054"/>
    <w:rsid w:val="004F5762"/>
    <w:rsid w:val="004F5963"/>
    <w:rsid w:val="004F63E8"/>
    <w:rsid w:val="004F772E"/>
    <w:rsid w:val="004F78B5"/>
    <w:rsid w:val="00500B1D"/>
    <w:rsid w:val="0050104E"/>
    <w:rsid w:val="0050201E"/>
    <w:rsid w:val="005024C5"/>
    <w:rsid w:val="00504626"/>
    <w:rsid w:val="005063C0"/>
    <w:rsid w:val="00506F79"/>
    <w:rsid w:val="00507A71"/>
    <w:rsid w:val="00511EDD"/>
    <w:rsid w:val="00512D5A"/>
    <w:rsid w:val="00514E5E"/>
    <w:rsid w:val="00514EE6"/>
    <w:rsid w:val="00515204"/>
    <w:rsid w:val="0051597C"/>
    <w:rsid w:val="00515E60"/>
    <w:rsid w:val="00515FB2"/>
    <w:rsid w:val="00516540"/>
    <w:rsid w:val="00516E81"/>
    <w:rsid w:val="005176E9"/>
    <w:rsid w:val="00517D27"/>
    <w:rsid w:val="0052119A"/>
    <w:rsid w:val="00523317"/>
    <w:rsid w:val="00523E35"/>
    <w:rsid w:val="005251F9"/>
    <w:rsid w:val="00530DD4"/>
    <w:rsid w:val="005335C8"/>
    <w:rsid w:val="0053453A"/>
    <w:rsid w:val="00535DEB"/>
    <w:rsid w:val="00544228"/>
    <w:rsid w:val="00544C4E"/>
    <w:rsid w:val="00545CF3"/>
    <w:rsid w:val="00546AB6"/>
    <w:rsid w:val="00546F90"/>
    <w:rsid w:val="00550727"/>
    <w:rsid w:val="00550A12"/>
    <w:rsid w:val="0055311F"/>
    <w:rsid w:val="00553B84"/>
    <w:rsid w:val="00554539"/>
    <w:rsid w:val="005546B9"/>
    <w:rsid w:val="005549E1"/>
    <w:rsid w:val="00556ADA"/>
    <w:rsid w:val="00563A75"/>
    <w:rsid w:val="00564D27"/>
    <w:rsid w:val="00565FC0"/>
    <w:rsid w:val="00567A62"/>
    <w:rsid w:val="00571755"/>
    <w:rsid w:val="005741F4"/>
    <w:rsid w:val="005748F4"/>
    <w:rsid w:val="00574B9A"/>
    <w:rsid w:val="00574D1B"/>
    <w:rsid w:val="00574FF8"/>
    <w:rsid w:val="00576314"/>
    <w:rsid w:val="005763DE"/>
    <w:rsid w:val="0057701F"/>
    <w:rsid w:val="0057743C"/>
    <w:rsid w:val="005774C9"/>
    <w:rsid w:val="0057784D"/>
    <w:rsid w:val="00577C97"/>
    <w:rsid w:val="00577D01"/>
    <w:rsid w:val="005811C7"/>
    <w:rsid w:val="00581337"/>
    <w:rsid w:val="00581DE4"/>
    <w:rsid w:val="00583610"/>
    <w:rsid w:val="005843D4"/>
    <w:rsid w:val="005843E5"/>
    <w:rsid w:val="005872A8"/>
    <w:rsid w:val="00590C7B"/>
    <w:rsid w:val="005931DF"/>
    <w:rsid w:val="005935A7"/>
    <w:rsid w:val="0059398E"/>
    <w:rsid w:val="00594429"/>
    <w:rsid w:val="00594B93"/>
    <w:rsid w:val="005956E5"/>
    <w:rsid w:val="00596922"/>
    <w:rsid w:val="005A163F"/>
    <w:rsid w:val="005A1A5F"/>
    <w:rsid w:val="005A2AC9"/>
    <w:rsid w:val="005A2F4E"/>
    <w:rsid w:val="005A378A"/>
    <w:rsid w:val="005A4279"/>
    <w:rsid w:val="005A471A"/>
    <w:rsid w:val="005A48C8"/>
    <w:rsid w:val="005A4A06"/>
    <w:rsid w:val="005A4B9C"/>
    <w:rsid w:val="005A5383"/>
    <w:rsid w:val="005A76C2"/>
    <w:rsid w:val="005B06EA"/>
    <w:rsid w:val="005B20E8"/>
    <w:rsid w:val="005B3BE5"/>
    <w:rsid w:val="005B3D65"/>
    <w:rsid w:val="005C331E"/>
    <w:rsid w:val="005C340B"/>
    <w:rsid w:val="005C3A7E"/>
    <w:rsid w:val="005C42A6"/>
    <w:rsid w:val="005C508E"/>
    <w:rsid w:val="005C7547"/>
    <w:rsid w:val="005D21E5"/>
    <w:rsid w:val="005D28BA"/>
    <w:rsid w:val="005D3628"/>
    <w:rsid w:val="005D3823"/>
    <w:rsid w:val="005D5DE0"/>
    <w:rsid w:val="005D613B"/>
    <w:rsid w:val="005D6C6D"/>
    <w:rsid w:val="005D7316"/>
    <w:rsid w:val="005D7721"/>
    <w:rsid w:val="005E0BBF"/>
    <w:rsid w:val="005E2B92"/>
    <w:rsid w:val="005E2CC4"/>
    <w:rsid w:val="005E2F1A"/>
    <w:rsid w:val="005E3644"/>
    <w:rsid w:val="005E375B"/>
    <w:rsid w:val="005E3E6D"/>
    <w:rsid w:val="005E5C01"/>
    <w:rsid w:val="005E662A"/>
    <w:rsid w:val="005E73EA"/>
    <w:rsid w:val="005F19B6"/>
    <w:rsid w:val="005F2B75"/>
    <w:rsid w:val="005F37C5"/>
    <w:rsid w:val="005F411F"/>
    <w:rsid w:val="005F4543"/>
    <w:rsid w:val="005F5EC0"/>
    <w:rsid w:val="005F7096"/>
    <w:rsid w:val="005F7813"/>
    <w:rsid w:val="005F7D04"/>
    <w:rsid w:val="006020D0"/>
    <w:rsid w:val="0060232B"/>
    <w:rsid w:val="006027B9"/>
    <w:rsid w:val="006071FB"/>
    <w:rsid w:val="00607493"/>
    <w:rsid w:val="00610408"/>
    <w:rsid w:val="00612D75"/>
    <w:rsid w:val="00614582"/>
    <w:rsid w:val="00615B39"/>
    <w:rsid w:val="00616CBA"/>
    <w:rsid w:val="0061705C"/>
    <w:rsid w:val="00617682"/>
    <w:rsid w:val="00621C8D"/>
    <w:rsid w:val="00622CF6"/>
    <w:rsid w:val="006231F8"/>
    <w:rsid w:val="006235AD"/>
    <w:rsid w:val="00623BF3"/>
    <w:rsid w:val="0062691D"/>
    <w:rsid w:val="00626D9E"/>
    <w:rsid w:val="006279A5"/>
    <w:rsid w:val="00632B79"/>
    <w:rsid w:val="00632DEA"/>
    <w:rsid w:val="00635527"/>
    <w:rsid w:val="00640E22"/>
    <w:rsid w:val="00641220"/>
    <w:rsid w:val="006422E3"/>
    <w:rsid w:val="006428B6"/>
    <w:rsid w:val="00644658"/>
    <w:rsid w:val="006449F6"/>
    <w:rsid w:val="00644E10"/>
    <w:rsid w:val="00645FC0"/>
    <w:rsid w:val="006463EE"/>
    <w:rsid w:val="00646453"/>
    <w:rsid w:val="00647337"/>
    <w:rsid w:val="006512FC"/>
    <w:rsid w:val="00652BC4"/>
    <w:rsid w:val="006531E8"/>
    <w:rsid w:val="006550A7"/>
    <w:rsid w:val="006559B5"/>
    <w:rsid w:val="00655D6F"/>
    <w:rsid w:val="0065792C"/>
    <w:rsid w:val="00660D98"/>
    <w:rsid w:val="00661DA3"/>
    <w:rsid w:val="006626F2"/>
    <w:rsid w:val="00662D13"/>
    <w:rsid w:val="00663859"/>
    <w:rsid w:val="00664EE5"/>
    <w:rsid w:val="00664F05"/>
    <w:rsid w:val="006679A2"/>
    <w:rsid w:val="006704A6"/>
    <w:rsid w:val="0067072A"/>
    <w:rsid w:val="0067087C"/>
    <w:rsid w:val="00671879"/>
    <w:rsid w:val="0067246C"/>
    <w:rsid w:val="00674478"/>
    <w:rsid w:val="00674E52"/>
    <w:rsid w:val="006758DB"/>
    <w:rsid w:val="00676829"/>
    <w:rsid w:val="00676878"/>
    <w:rsid w:val="00676DBA"/>
    <w:rsid w:val="0068016A"/>
    <w:rsid w:val="00680FC3"/>
    <w:rsid w:val="00685627"/>
    <w:rsid w:val="00685D69"/>
    <w:rsid w:val="006900DA"/>
    <w:rsid w:val="006902C0"/>
    <w:rsid w:val="00690975"/>
    <w:rsid w:val="00691C07"/>
    <w:rsid w:val="00691F7D"/>
    <w:rsid w:val="00693374"/>
    <w:rsid w:val="00697020"/>
    <w:rsid w:val="00697584"/>
    <w:rsid w:val="00697AE8"/>
    <w:rsid w:val="00697C7F"/>
    <w:rsid w:val="006A1154"/>
    <w:rsid w:val="006A3CBD"/>
    <w:rsid w:val="006A5DF5"/>
    <w:rsid w:val="006B0B53"/>
    <w:rsid w:val="006B1807"/>
    <w:rsid w:val="006B20DD"/>
    <w:rsid w:val="006B32BA"/>
    <w:rsid w:val="006B433B"/>
    <w:rsid w:val="006B451F"/>
    <w:rsid w:val="006B4F7F"/>
    <w:rsid w:val="006B5188"/>
    <w:rsid w:val="006B600C"/>
    <w:rsid w:val="006B78CB"/>
    <w:rsid w:val="006B7E0D"/>
    <w:rsid w:val="006C07E4"/>
    <w:rsid w:val="006C07F4"/>
    <w:rsid w:val="006C552F"/>
    <w:rsid w:val="006C5F2C"/>
    <w:rsid w:val="006C6214"/>
    <w:rsid w:val="006C64B2"/>
    <w:rsid w:val="006C64E3"/>
    <w:rsid w:val="006C6C41"/>
    <w:rsid w:val="006C744C"/>
    <w:rsid w:val="006C79A8"/>
    <w:rsid w:val="006D148A"/>
    <w:rsid w:val="006D14ED"/>
    <w:rsid w:val="006D1FAF"/>
    <w:rsid w:val="006D33F1"/>
    <w:rsid w:val="006D392B"/>
    <w:rsid w:val="006D3CFC"/>
    <w:rsid w:val="006D523C"/>
    <w:rsid w:val="006D524D"/>
    <w:rsid w:val="006D6147"/>
    <w:rsid w:val="006D7185"/>
    <w:rsid w:val="006D72FD"/>
    <w:rsid w:val="006D7729"/>
    <w:rsid w:val="006E1111"/>
    <w:rsid w:val="006E118E"/>
    <w:rsid w:val="006E710B"/>
    <w:rsid w:val="006F24B5"/>
    <w:rsid w:val="006F3C7B"/>
    <w:rsid w:val="006F7638"/>
    <w:rsid w:val="007012D0"/>
    <w:rsid w:val="00702B36"/>
    <w:rsid w:val="00703727"/>
    <w:rsid w:val="00705605"/>
    <w:rsid w:val="007078F1"/>
    <w:rsid w:val="00710391"/>
    <w:rsid w:val="00710579"/>
    <w:rsid w:val="00711B0C"/>
    <w:rsid w:val="0071349B"/>
    <w:rsid w:val="007148DF"/>
    <w:rsid w:val="00716407"/>
    <w:rsid w:val="00716ECD"/>
    <w:rsid w:val="00721A00"/>
    <w:rsid w:val="0072414D"/>
    <w:rsid w:val="00725802"/>
    <w:rsid w:val="00726A34"/>
    <w:rsid w:val="00727982"/>
    <w:rsid w:val="00727CE2"/>
    <w:rsid w:val="00730B8B"/>
    <w:rsid w:val="0073146F"/>
    <w:rsid w:val="00731F1D"/>
    <w:rsid w:val="00736496"/>
    <w:rsid w:val="00736728"/>
    <w:rsid w:val="00736B67"/>
    <w:rsid w:val="00737B59"/>
    <w:rsid w:val="00737D36"/>
    <w:rsid w:val="00737F53"/>
    <w:rsid w:val="007416AC"/>
    <w:rsid w:val="00741A44"/>
    <w:rsid w:val="00743F97"/>
    <w:rsid w:val="0074431C"/>
    <w:rsid w:val="00744584"/>
    <w:rsid w:val="00744D94"/>
    <w:rsid w:val="007453D5"/>
    <w:rsid w:val="007456AA"/>
    <w:rsid w:val="00746BCB"/>
    <w:rsid w:val="007476FD"/>
    <w:rsid w:val="00750C83"/>
    <w:rsid w:val="00751F41"/>
    <w:rsid w:val="007559E0"/>
    <w:rsid w:val="00757804"/>
    <w:rsid w:val="00757FE1"/>
    <w:rsid w:val="00760401"/>
    <w:rsid w:val="007610CA"/>
    <w:rsid w:val="007614E2"/>
    <w:rsid w:val="00761728"/>
    <w:rsid w:val="007626B5"/>
    <w:rsid w:val="0076457D"/>
    <w:rsid w:val="00764AE3"/>
    <w:rsid w:val="007662F7"/>
    <w:rsid w:val="007716B6"/>
    <w:rsid w:val="007721ED"/>
    <w:rsid w:val="007733D1"/>
    <w:rsid w:val="0077356B"/>
    <w:rsid w:val="0077392C"/>
    <w:rsid w:val="0077478D"/>
    <w:rsid w:val="00774E24"/>
    <w:rsid w:val="00775268"/>
    <w:rsid w:val="0077628D"/>
    <w:rsid w:val="0077770C"/>
    <w:rsid w:val="00777A05"/>
    <w:rsid w:val="00777B3D"/>
    <w:rsid w:val="00777CBB"/>
    <w:rsid w:val="00777F06"/>
    <w:rsid w:val="00780497"/>
    <w:rsid w:val="00781224"/>
    <w:rsid w:val="00782C06"/>
    <w:rsid w:val="00783D8B"/>
    <w:rsid w:val="007845EE"/>
    <w:rsid w:val="00784DF8"/>
    <w:rsid w:val="00790C17"/>
    <w:rsid w:val="007938F8"/>
    <w:rsid w:val="00794C0A"/>
    <w:rsid w:val="00796BE3"/>
    <w:rsid w:val="00796D19"/>
    <w:rsid w:val="007A04A6"/>
    <w:rsid w:val="007A3011"/>
    <w:rsid w:val="007A49A6"/>
    <w:rsid w:val="007A67CD"/>
    <w:rsid w:val="007A70E8"/>
    <w:rsid w:val="007B0264"/>
    <w:rsid w:val="007B0713"/>
    <w:rsid w:val="007B0D31"/>
    <w:rsid w:val="007B1B0B"/>
    <w:rsid w:val="007B3347"/>
    <w:rsid w:val="007B39BE"/>
    <w:rsid w:val="007C001D"/>
    <w:rsid w:val="007C1AC0"/>
    <w:rsid w:val="007C1B9F"/>
    <w:rsid w:val="007C2294"/>
    <w:rsid w:val="007C263A"/>
    <w:rsid w:val="007C30EB"/>
    <w:rsid w:val="007C3859"/>
    <w:rsid w:val="007C40AD"/>
    <w:rsid w:val="007C4860"/>
    <w:rsid w:val="007C542F"/>
    <w:rsid w:val="007C5571"/>
    <w:rsid w:val="007D0EDC"/>
    <w:rsid w:val="007D2CD3"/>
    <w:rsid w:val="007D3EAC"/>
    <w:rsid w:val="007D4993"/>
    <w:rsid w:val="007D49A2"/>
    <w:rsid w:val="007D5A34"/>
    <w:rsid w:val="007D5EA4"/>
    <w:rsid w:val="007D675B"/>
    <w:rsid w:val="007D76D0"/>
    <w:rsid w:val="007D7BD2"/>
    <w:rsid w:val="007E0E0A"/>
    <w:rsid w:val="007E14E0"/>
    <w:rsid w:val="007E3078"/>
    <w:rsid w:val="007E33B0"/>
    <w:rsid w:val="007E34C7"/>
    <w:rsid w:val="007E4226"/>
    <w:rsid w:val="007E4D0D"/>
    <w:rsid w:val="007F04E6"/>
    <w:rsid w:val="007F2022"/>
    <w:rsid w:val="007F231A"/>
    <w:rsid w:val="007F297E"/>
    <w:rsid w:val="007F59AE"/>
    <w:rsid w:val="007F6884"/>
    <w:rsid w:val="007F7911"/>
    <w:rsid w:val="008020E1"/>
    <w:rsid w:val="00803236"/>
    <w:rsid w:val="00803E3B"/>
    <w:rsid w:val="00804308"/>
    <w:rsid w:val="00806BA4"/>
    <w:rsid w:val="0080791B"/>
    <w:rsid w:val="008102B6"/>
    <w:rsid w:val="00812B3B"/>
    <w:rsid w:val="00814C4B"/>
    <w:rsid w:val="00814EF1"/>
    <w:rsid w:val="00814FC2"/>
    <w:rsid w:val="00815982"/>
    <w:rsid w:val="00815DA1"/>
    <w:rsid w:val="00816A90"/>
    <w:rsid w:val="00816FC1"/>
    <w:rsid w:val="0082078A"/>
    <w:rsid w:val="00821A5C"/>
    <w:rsid w:val="008231F7"/>
    <w:rsid w:val="008232D8"/>
    <w:rsid w:val="00825407"/>
    <w:rsid w:val="008258A4"/>
    <w:rsid w:val="008268F3"/>
    <w:rsid w:val="00826AB1"/>
    <w:rsid w:val="008275E4"/>
    <w:rsid w:val="00827D9C"/>
    <w:rsid w:val="008306F3"/>
    <w:rsid w:val="00830E3B"/>
    <w:rsid w:val="00831825"/>
    <w:rsid w:val="00832274"/>
    <w:rsid w:val="008324E4"/>
    <w:rsid w:val="008331C6"/>
    <w:rsid w:val="008332FC"/>
    <w:rsid w:val="00833EF0"/>
    <w:rsid w:val="0083444C"/>
    <w:rsid w:val="00834650"/>
    <w:rsid w:val="00842988"/>
    <w:rsid w:val="00843ABD"/>
    <w:rsid w:val="008455A3"/>
    <w:rsid w:val="008478FF"/>
    <w:rsid w:val="00847BC8"/>
    <w:rsid w:val="008502CE"/>
    <w:rsid w:val="00850631"/>
    <w:rsid w:val="00851ABD"/>
    <w:rsid w:val="00851D5A"/>
    <w:rsid w:val="00851F87"/>
    <w:rsid w:val="00852210"/>
    <w:rsid w:val="0085400E"/>
    <w:rsid w:val="00855791"/>
    <w:rsid w:val="0085605C"/>
    <w:rsid w:val="008565C8"/>
    <w:rsid w:val="00857137"/>
    <w:rsid w:val="0086079D"/>
    <w:rsid w:val="008622CF"/>
    <w:rsid w:val="008630BF"/>
    <w:rsid w:val="00863D6E"/>
    <w:rsid w:val="0086471D"/>
    <w:rsid w:val="00864985"/>
    <w:rsid w:val="00865A8B"/>
    <w:rsid w:val="00870BFB"/>
    <w:rsid w:val="00871C10"/>
    <w:rsid w:val="00871FDE"/>
    <w:rsid w:val="0087213D"/>
    <w:rsid w:val="00872709"/>
    <w:rsid w:val="008755E2"/>
    <w:rsid w:val="008771E5"/>
    <w:rsid w:val="00877861"/>
    <w:rsid w:val="00880A28"/>
    <w:rsid w:val="00880EE2"/>
    <w:rsid w:val="008836C7"/>
    <w:rsid w:val="00887748"/>
    <w:rsid w:val="008904B8"/>
    <w:rsid w:val="00890FBB"/>
    <w:rsid w:val="00891254"/>
    <w:rsid w:val="00891D19"/>
    <w:rsid w:val="00892004"/>
    <w:rsid w:val="00893AC7"/>
    <w:rsid w:val="00895A50"/>
    <w:rsid w:val="008965EE"/>
    <w:rsid w:val="008A09D8"/>
    <w:rsid w:val="008A0FC2"/>
    <w:rsid w:val="008A2A8F"/>
    <w:rsid w:val="008A304E"/>
    <w:rsid w:val="008A32A9"/>
    <w:rsid w:val="008A3A05"/>
    <w:rsid w:val="008A3FFC"/>
    <w:rsid w:val="008A512F"/>
    <w:rsid w:val="008A5A0F"/>
    <w:rsid w:val="008A6AEB"/>
    <w:rsid w:val="008A6F3C"/>
    <w:rsid w:val="008A7779"/>
    <w:rsid w:val="008A7FA5"/>
    <w:rsid w:val="008B0A86"/>
    <w:rsid w:val="008B330B"/>
    <w:rsid w:val="008B3B92"/>
    <w:rsid w:val="008B41C7"/>
    <w:rsid w:val="008B421D"/>
    <w:rsid w:val="008B4AC5"/>
    <w:rsid w:val="008B4D19"/>
    <w:rsid w:val="008C01C9"/>
    <w:rsid w:val="008C4D93"/>
    <w:rsid w:val="008D1115"/>
    <w:rsid w:val="008D20D2"/>
    <w:rsid w:val="008D2D08"/>
    <w:rsid w:val="008D2E0C"/>
    <w:rsid w:val="008D2E85"/>
    <w:rsid w:val="008D3542"/>
    <w:rsid w:val="008D3E10"/>
    <w:rsid w:val="008D59E2"/>
    <w:rsid w:val="008D633C"/>
    <w:rsid w:val="008D6A52"/>
    <w:rsid w:val="008D6F7F"/>
    <w:rsid w:val="008D76CD"/>
    <w:rsid w:val="008D7E1D"/>
    <w:rsid w:val="008E07AA"/>
    <w:rsid w:val="008E1C02"/>
    <w:rsid w:val="008E3CB6"/>
    <w:rsid w:val="008E57A9"/>
    <w:rsid w:val="008E76FB"/>
    <w:rsid w:val="008E7EBD"/>
    <w:rsid w:val="008F0651"/>
    <w:rsid w:val="008F0694"/>
    <w:rsid w:val="008F1382"/>
    <w:rsid w:val="008F151A"/>
    <w:rsid w:val="008F2092"/>
    <w:rsid w:val="008F2C90"/>
    <w:rsid w:val="008F4115"/>
    <w:rsid w:val="008F48DC"/>
    <w:rsid w:val="008F6E0E"/>
    <w:rsid w:val="00901BA1"/>
    <w:rsid w:val="00901C50"/>
    <w:rsid w:val="009038DF"/>
    <w:rsid w:val="0090499A"/>
    <w:rsid w:val="00907347"/>
    <w:rsid w:val="009079F4"/>
    <w:rsid w:val="009113C2"/>
    <w:rsid w:val="00911A97"/>
    <w:rsid w:val="00912746"/>
    <w:rsid w:val="009170C2"/>
    <w:rsid w:val="00917298"/>
    <w:rsid w:val="009204E9"/>
    <w:rsid w:val="00920AD5"/>
    <w:rsid w:val="00922D51"/>
    <w:rsid w:val="00923FCC"/>
    <w:rsid w:val="009246E9"/>
    <w:rsid w:val="00924A2E"/>
    <w:rsid w:val="00925682"/>
    <w:rsid w:val="00925A34"/>
    <w:rsid w:val="00925C6F"/>
    <w:rsid w:val="009260F4"/>
    <w:rsid w:val="0092773E"/>
    <w:rsid w:val="00930CE3"/>
    <w:rsid w:val="00932314"/>
    <w:rsid w:val="009328F9"/>
    <w:rsid w:val="00933351"/>
    <w:rsid w:val="009343DF"/>
    <w:rsid w:val="00934891"/>
    <w:rsid w:val="00937527"/>
    <w:rsid w:val="009437F1"/>
    <w:rsid w:val="00943D63"/>
    <w:rsid w:val="00944796"/>
    <w:rsid w:val="009505F3"/>
    <w:rsid w:val="00951CB2"/>
    <w:rsid w:val="0095227C"/>
    <w:rsid w:val="009548FA"/>
    <w:rsid w:val="00954DEA"/>
    <w:rsid w:val="00955540"/>
    <w:rsid w:val="00956AB5"/>
    <w:rsid w:val="009576C5"/>
    <w:rsid w:val="00957C28"/>
    <w:rsid w:val="0096025E"/>
    <w:rsid w:val="0096234F"/>
    <w:rsid w:val="00962C05"/>
    <w:rsid w:val="00962CA2"/>
    <w:rsid w:val="009639A1"/>
    <w:rsid w:val="009654DB"/>
    <w:rsid w:val="00966702"/>
    <w:rsid w:val="00966A43"/>
    <w:rsid w:val="009671BF"/>
    <w:rsid w:val="00967EAE"/>
    <w:rsid w:val="00970F54"/>
    <w:rsid w:val="009719F4"/>
    <w:rsid w:val="00972694"/>
    <w:rsid w:val="009741DE"/>
    <w:rsid w:val="009750F2"/>
    <w:rsid w:val="009756A8"/>
    <w:rsid w:val="00980600"/>
    <w:rsid w:val="00980891"/>
    <w:rsid w:val="00981301"/>
    <w:rsid w:val="00981958"/>
    <w:rsid w:val="0098244A"/>
    <w:rsid w:val="00982E86"/>
    <w:rsid w:val="009841FF"/>
    <w:rsid w:val="009844E1"/>
    <w:rsid w:val="00985B39"/>
    <w:rsid w:val="0098632E"/>
    <w:rsid w:val="0098760B"/>
    <w:rsid w:val="00987E4E"/>
    <w:rsid w:val="00990D71"/>
    <w:rsid w:val="009912D6"/>
    <w:rsid w:val="00994B59"/>
    <w:rsid w:val="0099597E"/>
    <w:rsid w:val="0099689D"/>
    <w:rsid w:val="00996B7A"/>
    <w:rsid w:val="00997253"/>
    <w:rsid w:val="00997D18"/>
    <w:rsid w:val="00997FF1"/>
    <w:rsid w:val="009A0993"/>
    <w:rsid w:val="009A1C01"/>
    <w:rsid w:val="009A3318"/>
    <w:rsid w:val="009A3DAB"/>
    <w:rsid w:val="009A44B2"/>
    <w:rsid w:val="009A7881"/>
    <w:rsid w:val="009A78A7"/>
    <w:rsid w:val="009A7E7B"/>
    <w:rsid w:val="009B0FE5"/>
    <w:rsid w:val="009B3019"/>
    <w:rsid w:val="009B46EA"/>
    <w:rsid w:val="009C1113"/>
    <w:rsid w:val="009C2DC9"/>
    <w:rsid w:val="009C32C9"/>
    <w:rsid w:val="009C6DA6"/>
    <w:rsid w:val="009C77D0"/>
    <w:rsid w:val="009C7F27"/>
    <w:rsid w:val="009D1714"/>
    <w:rsid w:val="009D1C81"/>
    <w:rsid w:val="009D235D"/>
    <w:rsid w:val="009D50F1"/>
    <w:rsid w:val="009D5347"/>
    <w:rsid w:val="009D54F4"/>
    <w:rsid w:val="009D55E2"/>
    <w:rsid w:val="009D6584"/>
    <w:rsid w:val="009E0475"/>
    <w:rsid w:val="009E22AE"/>
    <w:rsid w:val="009E2BD8"/>
    <w:rsid w:val="009E2C4F"/>
    <w:rsid w:val="009E31D0"/>
    <w:rsid w:val="009E3286"/>
    <w:rsid w:val="009E3DF3"/>
    <w:rsid w:val="009E5810"/>
    <w:rsid w:val="009E5FF8"/>
    <w:rsid w:val="009E69B1"/>
    <w:rsid w:val="009F02E7"/>
    <w:rsid w:val="009F168E"/>
    <w:rsid w:val="009F21B3"/>
    <w:rsid w:val="009F2D21"/>
    <w:rsid w:val="009F3F03"/>
    <w:rsid w:val="009F471B"/>
    <w:rsid w:val="009F6120"/>
    <w:rsid w:val="009F76AF"/>
    <w:rsid w:val="00A00FB9"/>
    <w:rsid w:val="00A00FC6"/>
    <w:rsid w:val="00A01760"/>
    <w:rsid w:val="00A021A4"/>
    <w:rsid w:val="00A03304"/>
    <w:rsid w:val="00A03D4D"/>
    <w:rsid w:val="00A0587E"/>
    <w:rsid w:val="00A0662A"/>
    <w:rsid w:val="00A07B0C"/>
    <w:rsid w:val="00A1013E"/>
    <w:rsid w:val="00A10D5C"/>
    <w:rsid w:val="00A1108D"/>
    <w:rsid w:val="00A1284B"/>
    <w:rsid w:val="00A14547"/>
    <w:rsid w:val="00A148B9"/>
    <w:rsid w:val="00A20E0D"/>
    <w:rsid w:val="00A222F4"/>
    <w:rsid w:val="00A22669"/>
    <w:rsid w:val="00A23F53"/>
    <w:rsid w:val="00A24C17"/>
    <w:rsid w:val="00A24CA3"/>
    <w:rsid w:val="00A25C30"/>
    <w:rsid w:val="00A26781"/>
    <w:rsid w:val="00A26ADC"/>
    <w:rsid w:val="00A30F9A"/>
    <w:rsid w:val="00A31ABB"/>
    <w:rsid w:val="00A31BF8"/>
    <w:rsid w:val="00A323C5"/>
    <w:rsid w:val="00A333CB"/>
    <w:rsid w:val="00A342DA"/>
    <w:rsid w:val="00A362AD"/>
    <w:rsid w:val="00A3686D"/>
    <w:rsid w:val="00A404DD"/>
    <w:rsid w:val="00A40906"/>
    <w:rsid w:val="00A40C2C"/>
    <w:rsid w:val="00A4113F"/>
    <w:rsid w:val="00A414F5"/>
    <w:rsid w:val="00A41C45"/>
    <w:rsid w:val="00A420AD"/>
    <w:rsid w:val="00A42731"/>
    <w:rsid w:val="00A4414F"/>
    <w:rsid w:val="00A44355"/>
    <w:rsid w:val="00A4543A"/>
    <w:rsid w:val="00A47C6C"/>
    <w:rsid w:val="00A510A2"/>
    <w:rsid w:val="00A51A3F"/>
    <w:rsid w:val="00A51E72"/>
    <w:rsid w:val="00A52D03"/>
    <w:rsid w:val="00A52F63"/>
    <w:rsid w:val="00A55109"/>
    <w:rsid w:val="00A578DF"/>
    <w:rsid w:val="00A57953"/>
    <w:rsid w:val="00A603EA"/>
    <w:rsid w:val="00A61E7A"/>
    <w:rsid w:val="00A628C7"/>
    <w:rsid w:val="00A63A57"/>
    <w:rsid w:val="00A651DC"/>
    <w:rsid w:val="00A704DA"/>
    <w:rsid w:val="00A71409"/>
    <w:rsid w:val="00A72920"/>
    <w:rsid w:val="00A75A50"/>
    <w:rsid w:val="00A7664D"/>
    <w:rsid w:val="00A76F4C"/>
    <w:rsid w:val="00A7715C"/>
    <w:rsid w:val="00A779D9"/>
    <w:rsid w:val="00A81608"/>
    <w:rsid w:val="00A823A8"/>
    <w:rsid w:val="00A836E5"/>
    <w:rsid w:val="00A844AE"/>
    <w:rsid w:val="00A845C8"/>
    <w:rsid w:val="00A85D09"/>
    <w:rsid w:val="00A9369A"/>
    <w:rsid w:val="00A93B5F"/>
    <w:rsid w:val="00A966F3"/>
    <w:rsid w:val="00A96B8F"/>
    <w:rsid w:val="00A96C2B"/>
    <w:rsid w:val="00A96F20"/>
    <w:rsid w:val="00A96FB7"/>
    <w:rsid w:val="00A972DF"/>
    <w:rsid w:val="00A9769F"/>
    <w:rsid w:val="00AA0D73"/>
    <w:rsid w:val="00AA149D"/>
    <w:rsid w:val="00AA14F2"/>
    <w:rsid w:val="00AA2222"/>
    <w:rsid w:val="00AA2DFF"/>
    <w:rsid w:val="00AA3513"/>
    <w:rsid w:val="00AA3BD5"/>
    <w:rsid w:val="00AA6086"/>
    <w:rsid w:val="00AA720B"/>
    <w:rsid w:val="00AA724B"/>
    <w:rsid w:val="00AB0181"/>
    <w:rsid w:val="00AB18DC"/>
    <w:rsid w:val="00AB1ABE"/>
    <w:rsid w:val="00AB1DF0"/>
    <w:rsid w:val="00AB32F9"/>
    <w:rsid w:val="00AB3958"/>
    <w:rsid w:val="00AB39FE"/>
    <w:rsid w:val="00AB3B69"/>
    <w:rsid w:val="00AB4F86"/>
    <w:rsid w:val="00AB4FE0"/>
    <w:rsid w:val="00AB685B"/>
    <w:rsid w:val="00AB79EC"/>
    <w:rsid w:val="00AC025B"/>
    <w:rsid w:val="00AC0DE2"/>
    <w:rsid w:val="00AC4F12"/>
    <w:rsid w:val="00AC5012"/>
    <w:rsid w:val="00AC64F0"/>
    <w:rsid w:val="00AC6DA9"/>
    <w:rsid w:val="00AD0A4A"/>
    <w:rsid w:val="00AD0FAB"/>
    <w:rsid w:val="00AD406D"/>
    <w:rsid w:val="00AD451C"/>
    <w:rsid w:val="00AD4EC0"/>
    <w:rsid w:val="00AD7E83"/>
    <w:rsid w:val="00AE0231"/>
    <w:rsid w:val="00AE0EA3"/>
    <w:rsid w:val="00AE12AE"/>
    <w:rsid w:val="00AE15E2"/>
    <w:rsid w:val="00AE174C"/>
    <w:rsid w:val="00AE309E"/>
    <w:rsid w:val="00AE40BA"/>
    <w:rsid w:val="00AE49BB"/>
    <w:rsid w:val="00AE6367"/>
    <w:rsid w:val="00AE7725"/>
    <w:rsid w:val="00AE7B5A"/>
    <w:rsid w:val="00AF1977"/>
    <w:rsid w:val="00AF1C13"/>
    <w:rsid w:val="00AF1FE2"/>
    <w:rsid w:val="00AF4938"/>
    <w:rsid w:val="00AF7B95"/>
    <w:rsid w:val="00AF7F53"/>
    <w:rsid w:val="00B010EA"/>
    <w:rsid w:val="00B02AEC"/>
    <w:rsid w:val="00B03EB4"/>
    <w:rsid w:val="00B03F82"/>
    <w:rsid w:val="00B124CD"/>
    <w:rsid w:val="00B12574"/>
    <w:rsid w:val="00B12E15"/>
    <w:rsid w:val="00B132C9"/>
    <w:rsid w:val="00B1350E"/>
    <w:rsid w:val="00B14288"/>
    <w:rsid w:val="00B14EAD"/>
    <w:rsid w:val="00B15187"/>
    <w:rsid w:val="00B15711"/>
    <w:rsid w:val="00B165C7"/>
    <w:rsid w:val="00B17220"/>
    <w:rsid w:val="00B2052A"/>
    <w:rsid w:val="00B25950"/>
    <w:rsid w:val="00B263DF"/>
    <w:rsid w:val="00B26C9C"/>
    <w:rsid w:val="00B27FB2"/>
    <w:rsid w:val="00B32C48"/>
    <w:rsid w:val="00B339CF"/>
    <w:rsid w:val="00B3524F"/>
    <w:rsid w:val="00B35BD4"/>
    <w:rsid w:val="00B36094"/>
    <w:rsid w:val="00B37EA5"/>
    <w:rsid w:val="00B407BC"/>
    <w:rsid w:val="00B407C8"/>
    <w:rsid w:val="00B40D51"/>
    <w:rsid w:val="00B44983"/>
    <w:rsid w:val="00B4532E"/>
    <w:rsid w:val="00B45E1E"/>
    <w:rsid w:val="00B46927"/>
    <w:rsid w:val="00B5121B"/>
    <w:rsid w:val="00B5277C"/>
    <w:rsid w:val="00B532C4"/>
    <w:rsid w:val="00B54AFD"/>
    <w:rsid w:val="00B54C79"/>
    <w:rsid w:val="00B5596F"/>
    <w:rsid w:val="00B56F4E"/>
    <w:rsid w:val="00B571D9"/>
    <w:rsid w:val="00B6014F"/>
    <w:rsid w:val="00B60C6D"/>
    <w:rsid w:val="00B61E5F"/>
    <w:rsid w:val="00B64DAE"/>
    <w:rsid w:val="00B65951"/>
    <w:rsid w:val="00B677CB"/>
    <w:rsid w:val="00B6783C"/>
    <w:rsid w:val="00B70371"/>
    <w:rsid w:val="00B7105B"/>
    <w:rsid w:val="00B71C9E"/>
    <w:rsid w:val="00B74A1E"/>
    <w:rsid w:val="00B756F3"/>
    <w:rsid w:val="00B775AA"/>
    <w:rsid w:val="00B815D0"/>
    <w:rsid w:val="00B8176B"/>
    <w:rsid w:val="00B820FD"/>
    <w:rsid w:val="00B8316E"/>
    <w:rsid w:val="00B84968"/>
    <w:rsid w:val="00B85203"/>
    <w:rsid w:val="00B85716"/>
    <w:rsid w:val="00B85784"/>
    <w:rsid w:val="00B85C41"/>
    <w:rsid w:val="00B86093"/>
    <w:rsid w:val="00B864D1"/>
    <w:rsid w:val="00B90228"/>
    <w:rsid w:val="00B91DB9"/>
    <w:rsid w:val="00B925E1"/>
    <w:rsid w:val="00B934B9"/>
    <w:rsid w:val="00B93A9B"/>
    <w:rsid w:val="00B9478E"/>
    <w:rsid w:val="00B9480C"/>
    <w:rsid w:val="00B95485"/>
    <w:rsid w:val="00B955D2"/>
    <w:rsid w:val="00B95C92"/>
    <w:rsid w:val="00B96781"/>
    <w:rsid w:val="00B96FC3"/>
    <w:rsid w:val="00B975B3"/>
    <w:rsid w:val="00BA0263"/>
    <w:rsid w:val="00BA084A"/>
    <w:rsid w:val="00BA0A30"/>
    <w:rsid w:val="00BA5505"/>
    <w:rsid w:val="00BA57DA"/>
    <w:rsid w:val="00BA7E99"/>
    <w:rsid w:val="00BB08FF"/>
    <w:rsid w:val="00BB1A83"/>
    <w:rsid w:val="00BB23B4"/>
    <w:rsid w:val="00BB3033"/>
    <w:rsid w:val="00BB3C50"/>
    <w:rsid w:val="00BB53DA"/>
    <w:rsid w:val="00BC1544"/>
    <w:rsid w:val="00BC32F6"/>
    <w:rsid w:val="00BC4F3D"/>
    <w:rsid w:val="00BC595A"/>
    <w:rsid w:val="00BC6CF3"/>
    <w:rsid w:val="00BD100F"/>
    <w:rsid w:val="00BD239B"/>
    <w:rsid w:val="00BD2FC1"/>
    <w:rsid w:val="00BD36CE"/>
    <w:rsid w:val="00BD634D"/>
    <w:rsid w:val="00BE0E4C"/>
    <w:rsid w:val="00BE14BD"/>
    <w:rsid w:val="00BE1852"/>
    <w:rsid w:val="00BE2471"/>
    <w:rsid w:val="00BE58DB"/>
    <w:rsid w:val="00BE5D9D"/>
    <w:rsid w:val="00BE7C4C"/>
    <w:rsid w:val="00BF04A7"/>
    <w:rsid w:val="00BF26D4"/>
    <w:rsid w:val="00C0072F"/>
    <w:rsid w:val="00C00C33"/>
    <w:rsid w:val="00C01329"/>
    <w:rsid w:val="00C029CC"/>
    <w:rsid w:val="00C04997"/>
    <w:rsid w:val="00C0596F"/>
    <w:rsid w:val="00C0727E"/>
    <w:rsid w:val="00C10115"/>
    <w:rsid w:val="00C11A66"/>
    <w:rsid w:val="00C12914"/>
    <w:rsid w:val="00C14B40"/>
    <w:rsid w:val="00C15EC6"/>
    <w:rsid w:val="00C1683C"/>
    <w:rsid w:val="00C20104"/>
    <w:rsid w:val="00C20A41"/>
    <w:rsid w:val="00C24FCE"/>
    <w:rsid w:val="00C2585B"/>
    <w:rsid w:val="00C259AD"/>
    <w:rsid w:val="00C25D07"/>
    <w:rsid w:val="00C2650B"/>
    <w:rsid w:val="00C278F5"/>
    <w:rsid w:val="00C27F08"/>
    <w:rsid w:val="00C30963"/>
    <w:rsid w:val="00C314DB"/>
    <w:rsid w:val="00C31BE5"/>
    <w:rsid w:val="00C3384D"/>
    <w:rsid w:val="00C35473"/>
    <w:rsid w:val="00C36B1A"/>
    <w:rsid w:val="00C370A8"/>
    <w:rsid w:val="00C40BCA"/>
    <w:rsid w:val="00C40C90"/>
    <w:rsid w:val="00C40FC4"/>
    <w:rsid w:val="00C412F6"/>
    <w:rsid w:val="00C4140A"/>
    <w:rsid w:val="00C42F24"/>
    <w:rsid w:val="00C4343F"/>
    <w:rsid w:val="00C43CDA"/>
    <w:rsid w:val="00C45120"/>
    <w:rsid w:val="00C452C2"/>
    <w:rsid w:val="00C4577E"/>
    <w:rsid w:val="00C46428"/>
    <w:rsid w:val="00C4709A"/>
    <w:rsid w:val="00C504CB"/>
    <w:rsid w:val="00C505B4"/>
    <w:rsid w:val="00C555D7"/>
    <w:rsid w:val="00C55629"/>
    <w:rsid w:val="00C568D6"/>
    <w:rsid w:val="00C56D49"/>
    <w:rsid w:val="00C61003"/>
    <w:rsid w:val="00C61091"/>
    <w:rsid w:val="00C6232D"/>
    <w:rsid w:val="00C6240C"/>
    <w:rsid w:val="00C62DE2"/>
    <w:rsid w:val="00C63433"/>
    <w:rsid w:val="00C64F40"/>
    <w:rsid w:val="00C651CE"/>
    <w:rsid w:val="00C65261"/>
    <w:rsid w:val="00C67FA4"/>
    <w:rsid w:val="00C71F24"/>
    <w:rsid w:val="00C738A6"/>
    <w:rsid w:val="00C74683"/>
    <w:rsid w:val="00C749AB"/>
    <w:rsid w:val="00C74F2B"/>
    <w:rsid w:val="00C759B0"/>
    <w:rsid w:val="00C771B2"/>
    <w:rsid w:val="00C77B67"/>
    <w:rsid w:val="00C77CB1"/>
    <w:rsid w:val="00C8056D"/>
    <w:rsid w:val="00C815B0"/>
    <w:rsid w:val="00C82B7B"/>
    <w:rsid w:val="00C8325D"/>
    <w:rsid w:val="00C83600"/>
    <w:rsid w:val="00C84A77"/>
    <w:rsid w:val="00C85942"/>
    <w:rsid w:val="00C86326"/>
    <w:rsid w:val="00C87A3A"/>
    <w:rsid w:val="00C90B56"/>
    <w:rsid w:val="00C90B83"/>
    <w:rsid w:val="00C90D16"/>
    <w:rsid w:val="00C917A7"/>
    <w:rsid w:val="00C94284"/>
    <w:rsid w:val="00C95C4B"/>
    <w:rsid w:val="00C976FA"/>
    <w:rsid w:val="00CA5765"/>
    <w:rsid w:val="00CA5BCA"/>
    <w:rsid w:val="00CA7368"/>
    <w:rsid w:val="00CB0EFE"/>
    <w:rsid w:val="00CB181F"/>
    <w:rsid w:val="00CB277C"/>
    <w:rsid w:val="00CB2A4D"/>
    <w:rsid w:val="00CB31F0"/>
    <w:rsid w:val="00CB596A"/>
    <w:rsid w:val="00CB5FC4"/>
    <w:rsid w:val="00CB6DA6"/>
    <w:rsid w:val="00CB732B"/>
    <w:rsid w:val="00CC078D"/>
    <w:rsid w:val="00CC106B"/>
    <w:rsid w:val="00CC2B5C"/>
    <w:rsid w:val="00CC618D"/>
    <w:rsid w:val="00CD0074"/>
    <w:rsid w:val="00CD1025"/>
    <w:rsid w:val="00CD199B"/>
    <w:rsid w:val="00CD4B0D"/>
    <w:rsid w:val="00CD4D79"/>
    <w:rsid w:val="00CD61A6"/>
    <w:rsid w:val="00CD6F6E"/>
    <w:rsid w:val="00CD7421"/>
    <w:rsid w:val="00CD7A17"/>
    <w:rsid w:val="00CD7AE5"/>
    <w:rsid w:val="00CE1C88"/>
    <w:rsid w:val="00CE2A5E"/>
    <w:rsid w:val="00CE3587"/>
    <w:rsid w:val="00CE3ACB"/>
    <w:rsid w:val="00CE5A06"/>
    <w:rsid w:val="00CE642E"/>
    <w:rsid w:val="00CE65F8"/>
    <w:rsid w:val="00CE6677"/>
    <w:rsid w:val="00CF19F3"/>
    <w:rsid w:val="00CF2394"/>
    <w:rsid w:val="00CF2B91"/>
    <w:rsid w:val="00CF5331"/>
    <w:rsid w:val="00CF5843"/>
    <w:rsid w:val="00CF7BD3"/>
    <w:rsid w:val="00D02C15"/>
    <w:rsid w:val="00D02CF4"/>
    <w:rsid w:val="00D03EEA"/>
    <w:rsid w:val="00D03F27"/>
    <w:rsid w:val="00D049CF"/>
    <w:rsid w:val="00D04B57"/>
    <w:rsid w:val="00D05012"/>
    <w:rsid w:val="00D06E13"/>
    <w:rsid w:val="00D07838"/>
    <w:rsid w:val="00D10413"/>
    <w:rsid w:val="00D11E4E"/>
    <w:rsid w:val="00D12D2A"/>
    <w:rsid w:val="00D13346"/>
    <w:rsid w:val="00D13CCA"/>
    <w:rsid w:val="00D1521D"/>
    <w:rsid w:val="00D17A42"/>
    <w:rsid w:val="00D20393"/>
    <w:rsid w:val="00D2088F"/>
    <w:rsid w:val="00D20F2A"/>
    <w:rsid w:val="00D2153C"/>
    <w:rsid w:val="00D220EC"/>
    <w:rsid w:val="00D2264B"/>
    <w:rsid w:val="00D23A1B"/>
    <w:rsid w:val="00D27944"/>
    <w:rsid w:val="00D304C1"/>
    <w:rsid w:val="00D310A9"/>
    <w:rsid w:val="00D3110B"/>
    <w:rsid w:val="00D31CC0"/>
    <w:rsid w:val="00D31D1C"/>
    <w:rsid w:val="00D33A8F"/>
    <w:rsid w:val="00D35144"/>
    <w:rsid w:val="00D353A1"/>
    <w:rsid w:val="00D35DC2"/>
    <w:rsid w:val="00D41773"/>
    <w:rsid w:val="00D42051"/>
    <w:rsid w:val="00D42CA5"/>
    <w:rsid w:val="00D4379C"/>
    <w:rsid w:val="00D43920"/>
    <w:rsid w:val="00D43C7F"/>
    <w:rsid w:val="00D444C5"/>
    <w:rsid w:val="00D4638A"/>
    <w:rsid w:val="00D46727"/>
    <w:rsid w:val="00D53C95"/>
    <w:rsid w:val="00D5655A"/>
    <w:rsid w:val="00D5702A"/>
    <w:rsid w:val="00D614D6"/>
    <w:rsid w:val="00D617F8"/>
    <w:rsid w:val="00D64FEB"/>
    <w:rsid w:val="00D659CF"/>
    <w:rsid w:val="00D65F30"/>
    <w:rsid w:val="00D66581"/>
    <w:rsid w:val="00D66BF9"/>
    <w:rsid w:val="00D67A09"/>
    <w:rsid w:val="00D70989"/>
    <w:rsid w:val="00D7101B"/>
    <w:rsid w:val="00D71D18"/>
    <w:rsid w:val="00D71F59"/>
    <w:rsid w:val="00D722C3"/>
    <w:rsid w:val="00D72A37"/>
    <w:rsid w:val="00D72DBB"/>
    <w:rsid w:val="00D73149"/>
    <w:rsid w:val="00D7436B"/>
    <w:rsid w:val="00D74E13"/>
    <w:rsid w:val="00D77F64"/>
    <w:rsid w:val="00D80353"/>
    <w:rsid w:val="00D818B5"/>
    <w:rsid w:val="00D82A66"/>
    <w:rsid w:val="00D837B0"/>
    <w:rsid w:val="00D83874"/>
    <w:rsid w:val="00D86386"/>
    <w:rsid w:val="00D863DF"/>
    <w:rsid w:val="00D87F47"/>
    <w:rsid w:val="00D9054D"/>
    <w:rsid w:val="00D90D7B"/>
    <w:rsid w:val="00D9198A"/>
    <w:rsid w:val="00D92CC7"/>
    <w:rsid w:val="00D92D88"/>
    <w:rsid w:val="00D941EF"/>
    <w:rsid w:val="00D948E7"/>
    <w:rsid w:val="00D966A9"/>
    <w:rsid w:val="00D973A9"/>
    <w:rsid w:val="00D97703"/>
    <w:rsid w:val="00DA0114"/>
    <w:rsid w:val="00DA0C7E"/>
    <w:rsid w:val="00DA31F3"/>
    <w:rsid w:val="00DA4D5C"/>
    <w:rsid w:val="00DA5F33"/>
    <w:rsid w:val="00DA7410"/>
    <w:rsid w:val="00DA7C40"/>
    <w:rsid w:val="00DB0258"/>
    <w:rsid w:val="00DB1915"/>
    <w:rsid w:val="00DB2B1A"/>
    <w:rsid w:val="00DB2CC5"/>
    <w:rsid w:val="00DC036E"/>
    <w:rsid w:val="00DC0867"/>
    <w:rsid w:val="00DC1BAF"/>
    <w:rsid w:val="00DC1D24"/>
    <w:rsid w:val="00DC34B3"/>
    <w:rsid w:val="00DC66AF"/>
    <w:rsid w:val="00DC755E"/>
    <w:rsid w:val="00DD2349"/>
    <w:rsid w:val="00DD2BA9"/>
    <w:rsid w:val="00DD4D18"/>
    <w:rsid w:val="00DD572B"/>
    <w:rsid w:val="00DD5BAC"/>
    <w:rsid w:val="00DD69A6"/>
    <w:rsid w:val="00DE2379"/>
    <w:rsid w:val="00DE363B"/>
    <w:rsid w:val="00DE38A4"/>
    <w:rsid w:val="00DE4004"/>
    <w:rsid w:val="00DE50CD"/>
    <w:rsid w:val="00DE5E5A"/>
    <w:rsid w:val="00DE64E1"/>
    <w:rsid w:val="00DE68C6"/>
    <w:rsid w:val="00DE7937"/>
    <w:rsid w:val="00DE7AF1"/>
    <w:rsid w:val="00DE7D54"/>
    <w:rsid w:val="00DF0890"/>
    <w:rsid w:val="00DF0A77"/>
    <w:rsid w:val="00DF143E"/>
    <w:rsid w:val="00DF1E03"/>
    <w:rsid w:val="00DF21D8"/>
    <w:rsid w:val="00DF4970"/>
    <w:rsid w:val="00DF6181"/>
    <w:rsid w:val="00DF629B"/>
    <w:rsid w:val="00E00158"/>
    <w:rsid w:val="00E0077B"/>
    <w:rsid w:val="00E00902"/>
    <w:rsid w:val="00E04022"/>
    <w:rsid w:val="00E05FCD"/>
    <w:rsid w:val="00E06519"/>
    <w:rsid w:val="00E072FA"/>
    <w:rsid w:val="00E079A2"/>
    <w:rsid w:val="00E07C12"/>
    <w:rsid w:val="00E1053B"/>
    <w:rsid w:val="00E105BA"/>
    <w:rsid w:val="00E112F0"/>
    <w:rsid w:val="00E13B9B"/>
    <w:rsid w:val="00E1430B"/>
    <w:rsid w:val="00E15BBE"/>
    <w:rsid w:val="00E16E6D"/>
    <w:rsid w:val="00E175F1"/>
    <w:rsid w:val="00E20A3E"/>
    <w:rsid w:val="00E20AE0"/>
    <w:rsid w:val="00E221C3"/>
    <w:rsid w:val="00E22D47"/>
    <w:rsid w:val="00E22DE4"/>
    <w:rsid w:val="00E23618"/>
    <w:rsid w:val="00E23F1F"/>
    <w:rsid w:val="00E25590"/>
    <w:rsid w:val="00E2787E"/>
    <w:rsid w:val="00E279A0"/>
    <w:rsid w:val="00E30857"/>
    <w:rsid w:val="00E3132F"/>
    <w:rsid w:val="00E31392"/>
    <w:rsid w:val="00E33DC6"/>
    <w:rsid w:val="00E35105"/>
    <w:rsid w:val="00E35930"/>
    <w:rsid w:val="00E35EB2"/>
    <w:rsid w:val="00E373D7"/>
    <w:rsid w:val="00E37418"/>
    <w:rsid w:val="00E40191"/>
    <w:rsid w:val="00E42182"/>
    <w:rsid w:val="00E45DF8"/>
    <w:rsid w:val="00E47172"/>
    <w:rsid w:val="00E50A13"/>
    <w:rsid w:val="00E50F1B"/>
    <w:rsid w:val="00E5147B"/>
    <w:rsid w:val="00E532E9"/>
    <w:rsid w:val="00E5370A"/>
    <w:rsid w:val="00E54166"/>
    <w:rsid w:val="00E55E29"/>
    <w:rsid w:val="00E602AF"/>
    <w:rsid w:val="00E606C7"/>
    <w:rsid w:val="00E62981"/>
    <w:rsid w:val="00E63523"/>
    <w:rsid w:val="00E638C7"/>
    <w:rsid w:val="00E64F2D"/>
    <w:rsid w:val="00E66CD8"/>
    <w:rsid w:val="00E67410"/>
    <w:rsid w:val="00E67A58"/>
    <w:rsid w:val="00E70224"/>
    <w:rsid w:val="00E70336"/>
    <w:rsid w:val="00E733E5"/>
    <w:rsid w:val="00E73DDE"/>
    <w:rsid w:val="00E74372"/>
    <w:rsid w:val="00E80B15"/>
    <w:rsid w:val="00E80EF9"/>
    <w:rsid w:val="00E816B5"/>
    <w:rsid w:val="00E840F3"/>
    <w:rsid w:val="00E848C4"/>
    <w:rsid w:val="00E85C29"/>
    <w:rsid w:val="00E86FBA"/>
    <w:rsid w:val="00E87101"/>
    <w:rsid w:val="00E9005D"/>
    <w:rsid w:val="00E90273"/>
    <w:rsid w:val="00E91CB7"/>
    <w:rsid w:val="00E91ED9"/>
    <w:rsid w:val="00E926E8"/>
    <w:rsid w:val="00E95594"/>
    <w:rsid w:val="00E95D84"/>
    <w:rsid w:val="00E96324"/>
    <w:rsid w:val="00EA0254"/>
    <w:rsid w:val="00EA0786"/>
    <w:rsid w:val="00EA0964"/>
    <w:rsid w:val="00EA0B42"/>
    <w:rsid w:val="00EA0EC6"/>
    <w:rsid w:val="00EA39FE"/>
    <w:rsid w:val="00EA5917"/>
    <w:rsid w:val="00EA62B1"/>
    <w:rsid w:val="00EA6392"/>
    <w:rsid w:val="00EA6C5E"/>
    <w:rsid w:val="00EA7212"/>
    <w:rsid w:val="00EA74A9"/>
    <w:rsid w:val="00EB01C6"/>
    <w:rsid w:val="00EB239B"/>
    <w:rsid w:val="00EB351E"/>
    <w:rsid w:val="00EB3A09"/>
    <w:rsid w:val="00EB42A2"/>
    <w:rsid w:val="00EB43A9"/>
    <w:rsid w:val="00EB4964"/>
    <w:rsid w:val="00EB505E"/>
    <w:rsid w:val="00EB593B"/>
    <w:rsid w:val="00EB68F7"/>
    <w:rsid w:val="00EB698B"/>
    <w:rsid w:val="00EB74F7"/>
    <w:rsid w:val="00EC00B6"/>
    <w:rsid w:val="00EC076B"/>
    <w:rsid w:val="00EC1296"/>
    <w:rsid w:val="00EC39F4"/>
    <w:rsid w:val="00EC475C"/>
    <w:rsid w:val="00EC57EA"/>
    <w:rsid w:val="00EC5D10"/>
    <w:rsid w:val="00EC5F0E"/>
    <w:rsid w:val="00EC6959"/>
    <w:rsid w:val="00EC7DD9"/>
    <w:rsid w:val="00ED0161"/>
    <w:rsid w:val="00ED09D9"/>
    <w:rsid w:val="00ED175D"/>
    <w:rsid w:val="00ED52FE"/>
    <w:rsid w:val="00ED5890"/>
    <w:rsid w:val="00ED5CAF"/>
    <w:rsid w:val="00ED67BB"/>
    <w:rsid w:val="00ED6E3B"/>
    <w:rsid w:val="00ED6F9B"/>
    <w:rsid w:val="00EE0D01"/>
    <w:rsid w:val="00EE0DD9"/>
    <w:rsid w:val="00EE208D"/>
    <w:rsid w:val="00EE2D20"/>
    <w:rsid w:val="00EE49A1"/>
    <w:rsid w:val="00EE4C64"/>
    <w:rsid w:val="00EE5118"/>
    <w:rsid w:val="00EE7346"/>
    <w:rsid w:val="00EE7D67"/>
    <w:rsid w:val="00EF0BE8"/>
    <w:rsid w:val="00EF1916"/>
    <w:rsid w:val="00EF1951"/>
    <w:rsid w:val="00EF1A13"/>
    <w:rsid w:val="00EF1AA3"/>
    <w:rsid w:val="00EF1B33"/>
    <w:rsid w:val="00EF20D3"/>
    <w:rsid w:val="00EF2E31"/>
    <w:rsid w:val="00EF432C"/>
    <w:rsid w:val="00EF4AD5"/>
    <w:rsid w:val="00EF5113"/>
    <w:rsid w:val="00EF61FF"/>
    <w:rsid w:val="00EF7BB9"/>
    <w:rsid w:val="00F0025B"/>
    <w:rsid w:val="00F012EF"/>
    <w:rsid w:val="00F029A7"/>
    <w:rsid w:val="00F02D68"/>
    <w:rsid w:val="00F0313D"/>
    <w:rsid w:val="00F04177"/>
    <w:rsid w:val="00F0527C"/>
    <w:rsid w:val="00F05D51"/>
    <w:rsid w:val="00F0736B"/>
    <w:rsid w:val="00F079B3"/>
    <w:rsid w:val="00F10135"/>
    <w:rsid w:val="00F117A4"/>
    <w:rsid w:val="00F12DBE"/>
    <w:rsid w:val="00F13185"/>
    <w:rsid w:val="00F14547"/>
    <w:rsid w:val="00F15AE1"/>
    <w:rsid w:val="00F15E12"/>
    <w:rsid w:val="00F17470"/>
    <w:rsid w:val="00F17CDB"/>
    <w:rsid w:val="00F230E0"/>
    <w:rsid w:val="00F23177"/>
    <w:rsid w:val="00F23429"/>
    <w:rsid w:val="00F23D46"/>
    <w:rsid w:val="00F268EA"/>
    <w:rsid w:val="00F26FC3"/>
    <w:rsid w:val="00F30CA1"/>
    <w:rsid w:val="00F30E2C"/>
    <w:rsid w:val="00F32D0A"/>
    <w:rsid w:val="00F32EB3"/>
    <w:rsid w:val="00F356A8"/>
    <w:rsid w:val="00F35AA1"/>
    <w:rsid w:val="00F36B37"/>
    <w:rsid w:val="00F40639"/>
    <w:rsid w:val="00F4161D"/>
    <w:rsid w:val="00F43008"/>
    <w:rsid w:val="00F4406F"/>
    <w:rsid w:val="00F44AA5"/>
    <w:rsid w:val="00F456AB"/>
    <w:rsid w:val="00F45BE1"/>
    <w:rsid w:val="00F476A4"/>
    <w:rsid w:val="00F4771A"/>
    <w:rsid w:val="00F4793A"/>
    <w:rsid w:val="00F5242E"/>
    <w:rsid w:val="00F54B71"/>
    <w:rsid w:val="00F54C3C"/>
    <w:rsid w:val="00F54F3E"/>
    <w:rsid w:val="00F5571A"/>
    <w:rsid w:val="00F56103"/>
    <w:rsid w:val="00F56590"/>
    <w:rsid w:val="00F56EB0"/>
    <w:rsid w:val="00F6259C"/>
    <w:rsid w:val="00F62608"/>
    <w:rsid w:val="00F632FE"/>
    <w:rsid w:val="00F638ED"/>
    <w:rsid w:val="00F647D8"/>
    <w:rsid w:val="00F64FC3"/>
    <w:rsid w:val="00F6516A"/>
    <w:rsid w:val="00F653BE"/>
    <w:rsid w:val="00F65E44"/>
    <w:rsid w:val="00F6686C"/>
    <w:rsid w:val="00F672CC"/>
    <w:rsid w:val="00F708A8"/>
    <w:rsid w:val="00F7176A"/>
    <w:rsid w:val="00F724B6"/>
    <w:rsid w:val="00F73CDE"/>
    <w:rsid w:val="00F7470A"/>
    <w:rsid w:val="00F750AA"/>
    <w:rsid w:val="00F7679C"/>
    <w:rsid w:val="00F77117"/>
    <w:rsid w:val="00F778C7"/>
    <w:rsid w:val="00F806F2"/>
    <w:rsid w:val="00F808F3"/>
    <w:rsid w:val="00F81CD1"/>
    <w:rsid w:val="00F81F88"/>
    <w:rsid w:val="00F835C3"/>
    <w:rsid w:val="00F85CFC"/>
    <w:rsid w:val="00F86193"/>
    <w:rsid w:val="00F8739E"/>
    <w:rsid w:val="00F876C0"/>
    <w:rsid w:val="00F9257E"/>
    <w:rsid w:val="00F92702"/>
    <w:rsid w:val="00F939DC"/>
    <w:rsid w:val="00F966EB"/>
    <w:rsid w:val="00F97AD6"/>
    <w:rsid w:val="00F97BEE"/>
    <w:rsid w:val="00FA129A"/>
    <w:rsid w:val="00FA30B9"/>
    <w:rsid w:val="00FA37F8"/>
    <w:rsid w:val="00FA5714"/>
    <w:rsid w:val="00FB0771"/>
    <w:rsid w:val="00FB1328"/>
    <w:rsid w:val="00FB1540"/>
    <w:rsid w:val="00FB248F"/>
    <w:rsid w:val="00FB3FD1"/>
    <w:rsid w:val="00FB552A"/>
    <w:rsid w:val="00FB7651"/>
    <w:rsid w:val="00FC13B3"/>
    <w:rsid w:val="00FC273A"/>
    <w:rsid w:val="00FC28CB"/>
    <w:rsid w:val="00FC3051"/>
    <w:rsid w:val="00FC34BA"/>
    <w:rsid w:val="00FC39DF"/>
    <w:rsid w:val="00FC47E7"/>
    <w:rsid w:val="00FC4BEB"/>
    <w:rsid w:val="00FC56AD"/>
    <w:rsid w:val="00FC66A6"/>
    <w:rsid w:val="00FC777C"/>
    <w:rsid w:val="00FC7BCC"/>
    <w:rsid w:val="00FD12F7"/>
    <w:rsid w:val="00FD3B68"/>
    <w:rsid w:val="00FD4C48"/>
    <w:rsid w:val="00FD52C5"/>
    <w:rsid w:val="00FD5840"/>
    <w:rsid w:val="00FD621E"/>
    <w:rsid w:val="00FD66C1"/>
    <w:rsid w:val="00FD72CA"/>
    <w:rsid w:val="00FE2F9F"/>
    <w:rsid w:val="00FE3C93"/>
    <w:rsid w:val="00FE48F2"/>
    <w:rsid w:val="00FE4A17"/>
    <w:rsid w:val="00FE4DB0"/>
    <w:rsid w:val="00FE54F4"/>
    <w:rsid w:val="00FE5B96"/>
    <w:rsid w:val="00FE76E4"/>
    <w:rsid w:val="00FF1896"/>
    <w:rsid w:val="00FF1CFD"/>
    <w:rsid w:val="00FF30AD"/>
    <w:rsid w:val="00FF4841"/>
    <w:rsid w:val="00FF6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F7A8A26-4D42-4B72-B171-39E7DF07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53D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rsid w:val="002153D0"/>
    <w:pPr>
      <w:keepNext/>
      <w:jc w:val="both"/>
      <w:outlineLvl w:val="0"/>
    </w:pPr>
    <w:rPr>
      <w:rFonts w:ascii="Arial" w:hAnsi="Arial" w:cs="Arial"/>
      <w:sz w:val="28"/>
      <w:lang w:val="es-MX"/>
    </w:rPr>
  </w:style>
  <w:style w:type="paragraph" w:styleId="Ttulo2">
    <w:name w:val="heading 2"/>
    <w:basedOn w:val="Normal"/>
    <w:next w:val="Normal"/>
    <w:link w:val="Ttulo2Car"/>
    <w:rsid w:val="002153D0"/>
    <w:pPr>
      <w:keepNext/>
      <w:spacing w:line="360" w:lineRule="auto"/>
      <w:jc w:val="both"/>
      <w:outlineLvl w:val="1"/>
    </w:pPr>
    <w:rPr>
      <w:rFonts w:ascii="Arial" w:hAnsi="Arial" w:cs="Arial"/>
      <w:b/>
      <w:bCs/>
      <w:lang w:val="es-MX"/>
    </w:rPr>
  </w:style>
  <w:style w:type="paragraph" w:styleId="Ttulo3">
    <w:name w:val="heading 3"/>
    <w:basedOn w:val="Normal"/>
    <w:next w:val="Normal"/>
    <w:link w:val="Ttulo3Car"/>
    <w:rsid w:val="002153D0"/>
    <w:pPr>
      <w:keepNext/>
      <w:spacing w:line="480" w:lineRule="auto"/>
      <w:jc w:val="both"/>
      <w:outlineLvl w:val="2"/>
    </w:pPr>
    <w:rPr>
      <w:rFonts w:ascii="Arial" w:hAnsi="Arial" w:cs="Arial"/>
      <w:b/>
      <w:bCs/>
      <w:sz w:val="28"/>
      <w:lang w:val="es-MX"/>
    </w:rPr>
  </w:style>
  <w:style w:type="paragraph" w:styleId="Ttulo4">
    <w:name w:val="heading 4"/>
    <w:basedOn w:val="Normal"/>
    <w:next w:val="Normal"/>
    <w:link w:val="Ttulo4Car"/>
    <w:rsid w:val="002153D0"/>
    <w:pPr>
      <w:keepNext/>
      <w:ind w:right="6"/>
      <w:jc w:val="center"/>
      <w:outlineLvl w:val="3"/>
    </w:pPr>
    <w:rPr>
      <w:rFonts w:ascii="Arial" w:hAnsi="Arial" w:cs="Arial"/>
      <w:b/>
      <w:color w:val="FFFFFF"/>
      <w:lang w:val="es-MX"/>
    </w:rPr>
  </w:style>
  <w:style w:type="paragraph" w:styleId="Ttulo5">
    <w:name w:val="heading 5"/>
    <w:basedOn w:val="Normal"/>
    <w:next w:val="Normal"/>
    <w:link w:val="Ttulo5Car"/>
    <w:rsid w:val="002153D0"/>
    <w:pPr>
      <w:keepNext/>
      <w:ind w:left="567" w:right="567" w:firstLine="284"/>
      <w:jc w:val="center"/>
      <w:outlineLvl w:val="4"/>
    </w:pPr>
    <w:rPr>
      <w:rFonts w:ascii="Arial" w:hAnsi="Arial" w:cs="Arial"/>
      <w:b/>
      <w:bCs/>
      <w:lang w:val="es-MX"/>
    </w:rPr>
  </w:style>
  <w:style w:type="paragraph" w:styleId="Ttulo6">
    <w:name w:val="heading 6"/>
    <w:basedOn w:val="Normal"/>
    <w:next w:val="Normal"/>
    <w:link w:val="Ttulo6Car"/>
    <w:rsid w:val="002153D0"/>
    <w:pPr>
      <w:keepNext/>
      <w:jc w:val="center"/>
      <w:outlineLvl w:val="5"/>
    </w:pPr>
    <w:rPr>
      <w:rFonts w:ascii="Arial" w:hAnsi="Arial" w:cs="Arial"/>
      <w:b/>
      <w:bCs/>
      <w:sz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153D0"/>
    <w:rPr>
      <w:rFonts w:ascii="Arial" w:eastAsia="Times New Roman" w:hAnsi="Arial" w:cs="Arial"/>
      <w:sz w:val="28"/>
      <w:szCs w:val="24"/>
      <w:lang w:eastAsia="es-ES"/>
    </w:rPr>
  </w:style>
  <w:style w:type="character" w:customStyle="1" w:styleId="Ttulo2Car">
    <w:name w:val="Título 2 Car"/>
    <w:basedOn w:val="Fuentedeprrafopredeter"/>
    <w:link w:val="Ttulo2"/>
    <w:rsid w:val="002153D0"/>
    <w:rPr>
      <w:rFonts w:ascii="Arial" w:eastAsia="Times New Roman" w:hAnsi="Arial" w:cs="Arial"/>
      <w:b/>
      <w:bCs/>
      <w:sz w:val="24"/>
      <w:szCs w:val="24"/>
      <w:lang w:eastAsia="es-ES"/>
    </w:rPr>
  </w:style>
  <w:style w:type="character" w:customStyle="1" w:styleId="Ttulo3Car">
    <w:name w:val="Título 3 Car"/>
    <w:basedOn w:val="Fuentedeprrafopredeter"/>
    <w:link w:val="Ttulo3"/>
    <w:rsid w:val="002153D0"/>
    <w:rPr>
      <w:rFonts w:ascii="Arial" w:eastAsia="Times New Roman" w:hAnsi="Arial" w:cs="Arial"/>
      <w:b/>
      <w:bCs/>
      <w:sz w:val="28"/>
      <w:szCs w:val="24"/>
      <w:lang w:eastAsia="es-ES"/>
    </w:rPr>
  </w:style>
  <w:style w:type="character" w:customStyle="1" w:styleId="Ttulo4Car">
    <w:name w:val="Título 4 Car"/>
    <w:basedOn w:val="Fuentedeprrafopredeter"/>
    <w:link w:val="Ttulo4"/>
    <w:rsid w:val="002153D0"/>
    <w:rPr>
      <w:rFonts w:ascii="Arial" w:eastAsia="Times New Roman" w:hAnsi="Arial" w:cs="Arial"/>
      <w:b/>
      <w:color w:val="FFFFFF"/>
      <w:sz w:val="24"/>
      <w:szCs w:val="24"/>
      <w:lang w:eastAsia="es-ES"/>
    </w:rPr>
  </w:style>
  <w:style w:type="character" w:customStyle="1" w:styleId="Ttulo5Car">
    <w:name w:val="Título 5 Car"/>
    <w:basedOn w:val="Fuentedeprrafopredeter"/>
    <w:link w:val="Ttulo5"/>
    <w:rsid w:val="002153D0"/>
    <w:rPr>
      <w:rFonts w:ascii="Arial" w:eastAsia="Times New Roman" w:hAnsi="Arial" w:cs="Arial"/>
      <w:b/>
      <w:bCs/>
      <w:sz w:val="24"/>
      <w:szCs w:val="24"/>
      <w:lang w:eastAsia="es-ES"/>
    </w:rPr>
  </w:style>
  <w:style w:type="character" w:customStyle="1" w:styleId="Ttulo6Car">
    <w:name w:val="Título 6 Car"/>
    <w:basedOn w:val="Fuentedeprrafopredeter"/>
    <w:link w:val="Ttulo6"/>
    <w:rsid w:val="002153D0"/>
    <w:rPr>
      <w:rFonts w:ascii="Arial" w:eastAsia="Times New Roman" w:hAnsi="Arial" w:cs="Arial"/>
      <w:b/>
      <w:bCs/>
      <w:sz w:val="18"/>
      <w:szCs w:val="24"/>
      <w:lang w:eastAsia="es-ES"/>
    </w:rPr>
  </w:style>
  <w:style w:type="paragraph" w:styleId="Encabezado">
    <w:name w:val="header"/>
    <w:basedOn w:val="Normal"/>
    <w:link w:val="EncabezadoCar"/>
    <w:uiPriority w:val="99"/>
    <w:rsid w:val="002153D0"/>
    <w:pPr>
      <w:tabs>
        <w:tab w:val="center" w:pos="4252"/>
        <w:tab w:val="right" w:pos="8504"/>
      </w:tabs>
    </w:pPr>
  </w:style>
  <w:style w:type="character" w:customStyle="1" w:styleId="EncabezadoCar">
    <w:name w:val="Encabezado Car"/>
    <w:basedOn w:val="Fuentedeprrafopredeter"/>
    <w:link w:val="Encabezado"/>
    <w:uiPriority w:val="99"/>
    <w:rsid w:val="002153D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153D0"/>
  </w:style>
  <w:style w:type="paragraph" w:styleId="NormalWeb">
    <w:name w:val="Normal (Web)"/>
    <w:aliases w:val="Normal (Web) Car,Normal (Web) Car1 Car Car,Normal (Web) Car Car Car Car Car Car Car Car Car Car,Normal (Web) Car Car Car Car Car Car,Car Car Car,Car Car Car Car Car,Car,Car Car,Normal (Web) Car Car Car Car,Normal (Web) Car Car Car Car Car,C"/>
    <w:basedOn w:val="Normal"/>
    <w:link w:val="NormalWebCar1"/>
    <w:uiPriority w:val="99"/>
    <w:qFormat/>
    <w:rsid w:val="002153D0"/>
    <w:pPr>
      <w:spacing w:before="100" w:beforeAutospacing="1" w:after="100" w:afterAutospacing="1"/>
    </w:pPr>
  </w:style>
  <w:style w:type="character" w:customStyle="1" w:styleId="NormalWebCar1">
    <w:name w:val="Normal (Web) Car1"/>
    <w:aliases w:val="Normal (Web) Car Car,Normal (Web) Car1 Car Car Car,Normal (Web) Car Car Car Car Car Car Car Car Car Car Car,Normal (Web) Car Car Car Car Car Car Car,Car Car Car Car,Car Car Car Car Car Car,Car Car1,Car Car Car1,C Car"/>
    <w:link w:val="NormalWeb"/>
    <w:rsid w:val="002153D0"/>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153D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rsid w:val="002153D0"/>
    <w:rPr>
      <w:color w:val="0000FF"/>
      <w:u w:val="single"/>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 Car3,Car3,Ca1"/>
    <w:basedOn w:val="Normal"/>
    <w:link w:val="TextonotapieCar"/>
    <w:qFormat/>
    <w:rsid w:val="002153D0"/>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rsid w:val="002153D0"/>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ftref,Ref,ftre"/>
    <w:link w:val="4GChar"/>
    <w:uiPriority w:val="99"/>
    <w:qFormat/>
    <w:rsid w:val="002153D0"/>
    <w:rPr>
      <w:vertAlign w:val="superscript"/>
    </w:rPr>
  </w:style>
  <w:style w:type="paragraph" w:styleId="Piedepgina">
    <w:name w:val="footer"/>
    <w:basedOn w:val="Normal"/>
    <w:link w:val="PiedepginaCar"/>
    <w:uiPriority w:val="99"/>
    <w:rsid w:val="002153D0"/>
    <w:pPr>
      <w:tabs>
        <w:tab w:val="center" w:pos="4252"/>
        <w:tab w:val="right" w:pos="8504"/>
      </w:tabs>
    </w:pPr>
  </w:style>
  <w:style w:type="character" w:customStyle="1" w:styleId="PiedepginaCar">
    <w:name w:val="Pie de página Car"/>
    <w:basedOn w:val="Fuentedeprrafopredeter"/>
    <w:link w:val="Piedepgina"/>
    <w:uiPriority w:val="99"/>
    <w:rsid w:val="002153D0"/>
    <w:rPr>
      <w:rFonts w:ascii="Times New Roman" w:eastAsia="Times New Roman" w:hAnsi="Times New Roman" w:cs="Times New Roman"/>
      <w:sz w:val="24"/>
      <w:szCs w:val="24"/>
      <w:lang w:val="es-ES" w:eastAsia="es-ES"/>
    </w:rPr>
  </w:style>
  <w:style w:type="paragraph" w:customStyle="1" w:styleId="Default">
    <w:name w:val="Default"/>
    <w:rsid w:val="002153D0"/>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ranssent">
    <w:name w:val="Trans sent"/>
    <w:basedOn w:val="Normal"/>
    <w:qFormat/>
    <w:rsid w:val="002153D0"/>
    <w:pPr>
      <w:ind w:left="567" w:right="567"/>
      <w:jc w:val="both"/>
    </w:pPr>
    <w:rPr>
      <w:rFonts w:ascii="Arial" w:hAnsi="Arial" w:cs="Arial"/>
      <w:bCs/>
      <w:szCs w:val="28"/>
    </w:rPr>
  </w:style>
  <w:style w:type="character" w:customStyle="1" w:styleId="elema1">
    <w:name w:val="elema1"/>
    <w:rsid w:val="002153D0"/>
    <w:rPr>
      <w:color w:val="0000FF"/>
      <w:sz w:val="30"/>
      <w:szCs w:val="30"/>
    </w:rPr>
  </w:style>
  <w:style w:type="character" w:customStyle="1" w:styleId="eetimo1">
    <w:name w:val="eetimo1"/>
    <w:rsid w:val="002153D0"/>
    <w:rPr>
      <w:rFonts w:ascii="Arial Unicode MS" w:eastAsia="Arial Unicode MS" w:hAnsi="Arial Unicode MS" w:cs="Arial Unicode MS" w:hint="eastAsia"/>
      <w:color w:val="008000"/>
      <w:sz w:val="26"/>
      <w:szCs w:val="26"/>
    </w:rPr>
  </w:style>
  <w:style w:type="character" w:customStyle="1" w:styleId="eordenaceplema1">
    <w:name w:val="eordenaceplema1"/>
    <w:rsid w:val="002153D0"/>
    <w:rPr>
      <w:color w:val="0000FF"/>
    </w:rPr>
  </w:style>
  <w:style w:type="character" w:customStyle="1" w:styleId="eabrv1">
    <w:name w:val="eabrv1"/>
    <w:rsid w:val="002153D0"/>
    <w:rPr>
      <w:color w:val="0000FF"/>
    </w:rPr>
  </w:style>
  <w:style w:type="character" w:customStyle="1" w:styleId="eacep1">
    <w:name w:val="eacep1"/>
    <w:rsid w:val="002153D0"/>
    <w:rPr>
      <w:color w:val="000000"/>
    </w:rPr>
  </w:style>
  <w:style w:type="character" w:styleId="Textoennegrita">
    <w:name w:val="Strong"/>
    <w:uiPriority w:val="22"/>
    <w:qFormat/>
    <w:rsid w:val="002153D0"/>
    <w:rPr>
      <w:b/>
      <w:bCs/>
    </w:rPr>
  </w:style>
  <w:style w:type="paragraph" w:styleId="Sangradetextonormal">
    <w:name w:val="Body Text Indent"/>
    <w:basedOn w:val="Normal"/>
    <w:link w:val="SangradetextonormalCar"/>
    <w:rsid w:val="002153D0"/>
    <w:pPr>
      <w:autoSpaceDE w:val="0"/>
      <w:autoSpaceDN w:val="0"/>
      <w:spacing w:before="403" w:line="360" w:lineRule="auto"/>
      <w:jc w:val="both"/>
    </w:pPr>
    <w:rPr>
      <w:rFonts w:ascii="Arial" w:hAnsi="Arial" w:cs="Arial"/>
      <w:b/>
      <w:bCs/>
      <w:sz w:val="28"/>
      <w:szCs w:val="28"/>
      <w:lang w:val="es-ES_tradnl" w:eastAsia="es-MX"/>
    </w:rPr>
  </w:style>
  <w:style w:type="character" w:customStyle="1" w:styleId="SangradetextonormalCar">
    <w:name w:val="Sangría de texto normal Car"/>
    <w:basedOn w:val="Fuentedeprrafopredeter"/>
    <w:link w:val="Sangradetextonormal"/>
    <w:rsid w:val="002153D0"/>
    <w:rPr>
      <w:rFonts w:ascii="Arial" w:eastAsia="Times New Roman" w:hAnsi="Arial" w:cs="Arial"/>
      <w:b/>
      <w:bCs/>
      <w:sz w:val="28"/>
      <w:szCs w:val="28"/>
      <w:lang w:val="es-ES_tradnl" w:eastAsia="es-MX"/>
    </w:rPr>
  </w:style>
  <w:style w:type="character" w:customStyle="1" w:styleId="Sangra2detindependienteCar">
    <w:name w:val="Sangría 2 de t. independiente Car"/>
    <w:link w:val="Sangra2detindependiente"/>
    <w:rsid w:val="002153D0"/>
    <w:rPr>
      <w:rFonts w:ascii="Arial" w:hAnsi="Arial"/>
      <w:sz w:val="24"/>
    </w:rPr>
  </w:style>
  <w:style w:type="paragraph" w:styleId="Sangra2detindependiente">
    <w:name w:val="Body Text Indent 2"/>
    <w:basedOn w:val="Normal"/>
    <w:link w:val="Sangra2detindependienteCar"/>
    <w:rsid w:val="002153D0"/>
    <w:pPr>
      <w:ind w:left="4678"/>
    </w:pPr>
    <w:rPr>
      <w:rFonts w:ascii="Arial" w:eastAsiaTheme="minorHAnsi" w:hAnsi="Arial" w:cstheme="minorBidi"/>
      <w:szCs w:val="22"/>
      <w:lang w:val="es-MX" w:eastAsia="en-US"/>
    </w:rPr>
  </w:style>
  <w:style w:type="character" w:customStyle="1" w:styleId="Sangra2detindependienteCar1">
    <w:name w:val="Sangría 2 de t. independiente Car1"/>
    <w:basedOn w:val="Fuentedeprrafopredeter"/>
    <w:uiPriority w:val="99"/>
    <w:semiHidden/>
    <w:rsid w:val="002153D0"/>
    <w:rPr>
      <w:rFonts w:ascii="Times New Roman" w:eastAsia="Times New Roman" w:hAnsi="Times New Roman" w:cs="Times New Roman"/>
      <w:sz w:val="24"/>
      <w:szCs w:val="24"/>
      <w:lang w:val="es-ES" w:eastAsia="es-ES"/>
    </w:rPr>
  </w:style>
  <w:style w:type="character" w:customStyle="1" w:styleId="TextosinformatoCar">
    <w:name w:val="Texto sin formato Car"/>
    <w:link w:val="Textosinformato"/>
    <w:rsid w:val="002153D0"/>
    <w:rPr>
      <w:rFonts w:ascii="Courier New" w:hAnsi="Courier New"/>
    </w:rPr>
  </w:style>
  <w:style w:type="paragraph" w:styleId="Textosinformato">
    <w:name w:val="Plain Text"/>
    <w:basedOn w:val="Normal"/>
    <w:link w:val="TextosinformatoCar"/>
    <w:rsid w:val="002153D0"/>
    <w:rPr>
      <w:rFonts w:ascii="Courier New" w:eastAsiaTheme="minorHAnsi" w:hAnsi="Courier New" w:cstheme="minorBidi"/>
      <w:sz w:val="22"/>
      <w:szCs w:val="22"/>
      <w:lang w:val="es-MX" w:eastAsia="en-US"/>
    </w:rPr>
  </w:style>
  <w:style w:type="character" w:customStyle="1" w:styleId="TextosinformatoCar1">
    <w:name w:val="Texto sin formato Car1"/>
    <w:basedOn w:val="Fuentedeprrafopredeter"/>
    <w:uiPriority w:val="99"/>
    <w:semiHidden/>
    <w:rsid w:val="002153D0"/>
    <w:rPr>
      <w:rFonts w:ascii="Consolas" w:eastAsia="Times New Roman" w:hAnsi="Consolas" w:cs="Consolas"/>
      <w:sz w:val="21"/>
      <w:szCs w:val="21"/>
      <w:lang w:val="es-ES" w:eastAsia="es-ES"/>
    </w:rPr>
  </w:style>
  <w:style w:type="character" w:customStyle="1" w:styleId="TextoindependienteCar">
    <w:name w:val="Texto independiente Car"/>
    <w:link w:val="Textoindependiente"/>
    <w:rsid w:val="002153D0"/>
    <w:rPr>
      <w:rFonts w:ascii="Arial" w:hAnsi="Arial" w:cs="Arial"/>
      <w:sz w:val="28"/>
      <w:szCs w:val="24"/>
      <w:lang w:eastAsia="es-ES"/>
    </w:rPr>
  </w:style>
  <w:style w:type="paragraph" w:styleId="Textoindependiente">
    <w:name w:val="Body Text"/>
    <w:basedOn w:val="Normal"/>
    <w:link w:val="TextoindependienteCar"/>
    <w:rsid w:val="002153D0"/>
    <w:pPr>
      <w:spacing w:line="480" w:lineRule="auto"/>
      <w:jc w:val="both"/>
    </w:pPr>
    <w:rPr>
      <w:rFonts w:ascii="Arial" w:eastAsiaTheme="minorHAnsi" w:hAnsi="Arial" w:cs="Arial"/>
      <w:sz w:val="28"/>
      <w:lang w:val="es-MX"/>
    </w:rPr>
  </w:style>
  <w:style w:type="character" w:customStyle="1" w:styleId="TextoindependienteCar1">
    <w:name w:val="Texto independiente Car1"/>
    <w:basedOn w:val="Fuentedeprrafopredeter"/>
    <w:uiPriority w:val="99"/>
    <w:semiHidden/>
    <w:rsid w:val="002153D0"/>
    <w:rPr>
      <w:rFonts w:ascii="Times New Roman" w:eastAsia="Times New Roman" w:hAnsi="Times New Roman" w:cs="Times New Roman"/>
      <w:sz w:val="24"/>
      <w:szCs w:val="24"/>
      <w:lang w:val="es-ES" w:eastAsia="es-ES"/>
    </w:rPr>
  </w:style>
  <w:style w:type="character" w:customStyle="1" w:styleId="Textoindependiente2Car">
    <w:name w:val="Texto independiente 2 Car"/>
    <w:link w:val="Textoindependiente2"/>
    <w:rsid w:val="002153D0"/>
    <w:rPr>
      <w:rFonts w:ascii="Arial" w:hAnsi="Arial"/>
      <w:i/>
      <w:sz w:val="24"/>
      <w:lang w:val="es-ES" w:eastAsia="es-ES"/>
    </w:rPr>
  </w:style>
  <w:style w:type="paragraph" w:styleId="Textoindependiente2">
    <w:name w:val="Body Text 2"/>
    <w:basedOn w:val="Normal"/>
    <w:link w:val="Textoindependiente2Car"/>
    <w:rsid w:val="002153D0"/>
    <w:pPr>
      <w:jc w:val="both"/>
    </w:pPr>
    <w:rPr>
      <w:rFonts w:ascii="Arial" w:eastAsiaTheme="minorHAnsi" w:hAnsi="Arial" w:cstheme="minorBidi"/>
      <w:i/>
      <w:szCs w:val="22"/>
    </w:rPr>
  </w:style>
  <w:style w:type="character" w:customStyle="1" w:styleId="Textoindependiente2Car1">
    <w:name w:val="Texto independiente 2 Car1"/>
    <w:basedOn w:val="Fuentedeprrafopredeter"/>
    <w:uiPriority w:val="99"/>
    <w:semiHidden/>
    <w:rsid w:val="002153D0"/>
    <w:rPr>
      <w:rFonts w:ascii="Times New Roman" w:eastAsia="Times New Roman" w:hAnsi="Times New Roman" w:cs="Times New Roman"/>
      <w:sz w:val="24"/>
      <w:szCs w:val="24"/>
      <w:lang w:val="es-ES" w:eastAsia="es-ES"/>
    </w:rPr>
  </w:style>
  <w:style w:type="character" w:customStyle="1" w:styleId="PuestoCar">
    <w:name w:val="Puesto Car"/>
    <w:link w:val="Puesto"/>
    <w:rsid w:val="002153D0"/>
    <w:rPr>
      <w:rFonts w:ascii="Arial" w:hAnsi="Arial" w:cs="Arial"/>
      <w:b/>
      <w:bCs/>
      <w:sz w:val="24"/>
      <w:lang w:eastAsia="es-ES"/>
    </w:rPr>
  </w:style>
  <w:style w:type="paragraph" w:styleId="Puesto">
    <w:name w:val="Title"/>
    <w:basedOn w:val="Normal"/>
    <w:link w:val="PuestoCar"/>
    <w:rsid w:val="002153D0"/>
    <w:pPr>
      <w:ind w:left="567" w:right="567"/>
      <w:jc w:val="center"/>
    </w:pPr>
    <w:rPr>
      <w:rFonts w:ascii="Arial" w:eastAsiaTheme="minorHAnsi" w:hAnsi="Arial" w:cs="Arial"/>
      <w:b/>
      <w:bCs/>
      <w:szCs w:val="22"/>
      <w:lang w:val="es-MX"/>
    </w:rPr>
  </w:style>
  <w:style w:type="character" w:customStyle="1" w:styleId="PuestoCar1">
    <w:name w:val="Puesto Car1"/>
    <w:basedOn w:val="Fuentedeprrafopredeter"/>
    <w:uiPriority w:val="10"/>
    <w:rsid w:val="002153D0"/>
    <w:rPr>
      <w:rFonts w:asciiTheme="majorHAnsi" w:eastAsiaTheme="majorEastAsia" w:hAnsiTheme="majorHAnsi" w:cstheme="majorBidi"/>
      <w:spacing w:val="-10"/>
      <w:kern w:val="28"/>
      <w:sz w:val="56"/>
      <w:szCs w:val="56"/>
      <w:lang w:val="es-ES" w:eastAsia="es-ES"/>
    </w:rPr>
  </w:style>
  <w:style w:type="paragraph" w:customStyle="1" w:styleId="FR1">
    <w:name w:val="FR1"/>
    <w:rsid w:val="002153D0"/>
    <w:pPr>
      <w:widowControl w:val="0"/>
      <w:autoSpaceDE w:val="0"/>
      <w:autoSpaceDN w:val="0"/>
      <w:adjustRightInd w:val="0"/>
      <w:spacing w:before="800" w:after="0" w:line="240" w:lineRule="auto"/>
      <w:ind w:right="9000"/>
    </w:pPr>
    <w:rPr>
      <w:rFonts w:ascii="Times New Roman" w:eastAsia="Times New Roman" w:hAnsi="Times New Roman" w:cs="Times New Roman"/>
      <w:i/>
      <w:sz w:val="18"/>
      <w:szCs w:val="18"/>
      <w:lang w:eastAsia="es-ES_tradnl"/>
    </w:rPr>
  </w:style>
  <w:style w:type="paragraph" w:customStyle="1" w:styleId="Style0">
    <w:name w:val="Style0"/>
    <w:rsid w:val="002153D0"/>
    <w:pPr>
      <w:spacing w:after="0" w:line="240" w:lineRule="auto"/>
    </w:pPr>
    <w:rPr>
      <w:rFonts w:ascii="Arial" w:eastAsia="Times New Roman" w:hAnsi="Arial" w:cs="Times New Roman"/>
      <w:snapToGrid w:val="0"/>
      <w:sz w:val="24"/>
      <w:szCs w:val="20"/>
      <w:lang w:val="es-ES" w:eastAsia="es-ES"/>
    </w:rPr>
  </w:style>
  <w:style w:type="character" w:customStyle="1" w:styleId="Sangra3detindependienteCar">
    <w:name w:val="Sangría 3 de t. independiente Car"/>
    <w:link w:val="Sangra3detindependiente"/>
    <w:rsid w:val="002153D0"/>
    <w:rPr>
      <w:rFonts w:ascii="Arial" w:hAnsi="Arial"/>
      <w:sz w:val="28"/>
      <w:lang w:val="es-ES" w:eastAsia="es-ES"/>
    </w:rPr>
  </w:style>
  <w:style w:type="paragraph" w:styleId="Sangra3detindependiente">
    <w:name w:val="Body Text Indent 3"/>
    <w:basedOn w:val="Normal"/>
    <w:link w:val="Sangra3detindependienteCar"/>
    <w:rsid w:val="002153D0"/>
    <w:pPr>
      <w:spacing w:line="480" w:lineRule="auto"/>
      <w:ind w:left="567"/>
      <w:jc w:val="both"/>
    </w:pPr>
    <w:rPr>
      <w:rFonts w:ascii="Arial" w:eastAsiaTheme="minorHAnsi" w:hAnsi="Arial" w:cstheme="minorBidi"/>
      <w:sz w:val="28"/>
      <w:szCs w:val="22"/>
    </w:rPr>
  </w:style>
  <w:style w:type="character" w:customStyle="1" w:styleId="Sangra3detindependienteCar1">
    <w:name w:val="Sangría 3 de t. independiente Car1"/>
    <w:basedOn w:val="Fuentedeprrafopredeter"/>
    <w:uiPriority w:val="99"/>
    <w:semiHidden/>
    <w:rsid w:val="002153D0"/>
    <w:rPr>
      <w:rFonts w:ascii="Times New Roman" w:eastAsia="Times New Roman" w:hAnsi="Times New Roman" w:cs="Times New Roman"/>
      <w:sz w:val="16"/>
      <w:szCs w:val="16"/>
      <w:lang w:val="es-ES" w:eastAsia="es-ES"/>
    </w:rPr>
  </w:style>
  <w:style w:type="paragraph" w:styleId="Prrafodelista">
    <w:name w:val="List Paragraph"/>
    <w:basedOn w:val="Normal"/>
    <w:link w:val="PrrafodelistaCar"/>
    <w:uiPriority w:val="34"/>
    <w:qFormat/>
    <w:rsid w:val="002153D0"/>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2153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3D0"/>
    <w:rPr>
      <w:rFonts w:ascii="Segoe UI" w:eastAsia="Times New Roman" w:hAnsi="Segoe UI" w:cs="Segoe UI"/>
      <w:sz w:val="18"/>
      <w:szCs w:val="18"/>
      <w:lang w:val="es-ES" w:eastAsia="es-ES"/>
    </w:rPr>
  </w:style>
  <w:style w:type="paragraph" w:customStyle="1" w:styleId="Style4">
    <w:name w:val="Style4"/>
    <w:basedOn w:val="Normal"/>
    <w:uiPriority w:val="99"/>
    <w:rsid w:val="002153D0"/>
    <w:pPr>
      <w:widowControl w:val="0"/>
      <w:autoSpaceDE w:val="0"/>
      <w:autoSpaceDN w:val="0"/>
      <w:adjustRightInd w:val="0"/>
      <w:spacing w:line="415" w:lineRule="exact"/>
      <w:jc w:val="both"/>
    </w:pPr>
    <w:rPr>
      <w:rFonts w:ascii="Arial" w:hAnsi="Arial" w:cs="Arial"/>
      <w:lang w:val="es-MX" w:eastAsia="es-MX"/>
    </w:rPr>
  </w:style>
  <w:style w:type="character" w:customStyle="1" w:styleId="PrrafodelistaCar">
    <w:name w:val="Párrafo de lista Car"/>
    <w:link w:val="Prrafodelista"/>
    <w:uiPriority w:val="34"/>
    <w:locked/>
    <w:rsid w:val="002153D0"/>
  </w:style>
  <w:style w:type="paragraph" w:styleId="Sinespaciado">
    <w:name w:val="No Spacing"/>
    <w:uiPriority w:val="1"/>
    <w:qFormat/>
    <w:rsid w:val="002153D0"/>
    <w:pPr>
      <w:spacing w:after="0" w:line="240" w:lineRule="auto"/>
    </w:pPr>
    <w:rPr>
      <w:rFonts w:eastAsiaTheme="minorEastAsia"/>
      <w:sz w:val="24"/>
      <w:szCs w:val="24"/>
      <w:lang w:val="es-ES_tradnl" w:eastAsia="es-ES"/>
    </w:rPr>
  </w:style>
  <w:style w:type="paragraph" w:styleId="Textonotaalfinal">
    <w:name w:val="endnote text"/>
    <w:basedOn w:val="Normal"/>
    <w:link w:val="TextonotaalfinalCar"/>
    <w:uiPriority w:val="99"/>
    <w:semiHidden/>
    <w:unhideWhenUsed/>
    <w:rsid w:val="002153D0"/>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semiHidden/>
    <w:rsid w:val="002153D0"/>
    <w:rPr>
      <w:rFonts w:ascii="Calibri" w:eastAsia="Calibri" w:hAnsi="Calibri" w:cs="Times New Roman"/>
      <w:sz w:val="20"/>
      <w:szCs w:val="20"/>
      <w:lang w:val="es-ES"/>
    </w:rPr>
  </w:style>
  <w:style w:type="character" w:styleId="Refdenotaalfinal">
    <w:name w:val="endnote reference"/>
    <w:uiPriority w:val="99"/>
    <w:semiHidden/>
    <w:unhideWhenUsed/>
    <w:rsid w:val="002153D0"/>
    <w:rPr>
      <w:vertAlign w:val="superscript"/>
    </w:rPr>
  </w:style>
  <w:style w:type="table" w:customStyle="1" w:styleId="Tablaconcuadrcula1">
    <w:name w:val="Tabla con cuadrícula1"/>
    <w:basedOn w:val="Tablanormal"/>
    <w:next w:val="Tablaconcuadrcula"/>
    <w:uiPriority w:val="39"/>
    <w:rsid w:val="002153D0"/>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2153D0"/>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2153D0"/>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ntencia">
    <w:name w:val="Sentencia"/>
    <w:basedOn w:val="Normal"/>
    <w:link w:val="SentenciaCar"/>
    <w:qFormat/>
    <w:rsid w:val="002153D0"/>
    <w:pPr>
      <w:spacing w:before="100" w:beforeAutospacing="1" w:after="100" w:afterAutospacing="1" w:line="360" w:lineRule="auto"/>
      <w:ind w:firstLine="709"/>
      <w:jc w:val="both"/>
    </w:pPr>
    <w:rPr>
      <w:rFonts w:ascii="Arial" w:hAnsi="Arial"/>
      <w:sz w:val="28"/>
      <w:szCs w:val="27"/>
    </w:rPr>
  </w:style>
  <w:style w:type="character" w:customStyle="1" w:styleId="SentenciaCar">
    <w:name w:val="Sentencia Car"/>
    <w:link w:val="Sentencia"/>
    <w:rsid w:val="002153D0"/>
    <w:rPr>
      <w:rFonts w:ascii="Arial" w:eastAsia="Times New Roman" w:hAnsi="Arial" w:cs="Times New Roman"/>
      <w:sz w:val="28"/>
      <w:szCs w:val="27"/>
      <w:lang w:val="es-ES" w:eastAsia="es-ES"/>
    </w:rPr>
  </w:style>
  <w:style w:type="character" w:customStyle="1" w:styleId="apple-converted-space">
    <w:name w:val="apple-converted-space"/>
    <w:basedOn w:val="Fuentedeprrafopredeter"/>
    <w:rsid w:val="002153D0"/>
  </w:style>
  <w:style w:type="paragraph" w:customStyle="1" w:styleId="Normalsentencia">
    <w:name w:val="Normal sentencia"/>
    <w:basedOn w:val="Normal"/>
    <w:link w:val="NormalsentenciaCar"/>
    <w:qFormat/>
    <w:rsid w:val="00F476A4"/>
    <w:pPr>
      <w:spacing w:line="360" w:lineRule="auto"/>
      <w:ind w:firstLine="709"/>
      <w:jc w:val="both"/>
    </w:pPr>
    <w:rPr>
      <w:rFonts w:ascii="Arial" w:hAnsi="Arial" w:cs="Arial"/>
      <w:sz w:val="28"/>
      <w:szCs w:val="22"/>
    </w:rPr>
  </w:style>
  <w:style w:type="character" w:customStyle="1" w:styleId="NormalsentenciaCar">
    <w:name w:val="Normal sentencia Car"/>
    <w:link w:val="Normalsentencia"/>
    <w:rsid w:val="00F476A4"/>
    <w:rPr>
      <w:rFonts w:ascii="Arial" w:eastAsia="Times New Roman" w:hAnsi="Arial" w:cs="Arial"/>
      <w:sz w:val="28"/>
      <w:lang w:val="es-ES" w:eastAsia="es-ES"/>
    </w:rPr>
  </w:style>
  <w:style w:type="paragraph" w:styleId="Listaconvietas">
    <w:name w:val="List Bullet"/>
    <w:basedOn w:val="Normal"/>
    <w:uiPriority w:val="99"/>
    <w:unhideWhenUsed/>
    <w:rsid w:val="00EC5F0E"/>
    <w:pPr>
      <w:numPr>
        <w:numId w:val="17"/>
      </w:numPr>
      <w:contextualSpacing/>
    </w:pPr>
  </w:style>
  <w:style w:type="character" w:styleId="nfasis">
    <w:name w:val="Emphasis"/>
    <w:basedOn w:val="Fuentedeprrafopredeter"/>
    <w:uiPriority w:val="20"/>
    <w:qFormat/>
    <w:rsid w:val="00764AE3"/>
    <w:rPr>
      <w:i/>
      <w:i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268F3"/>
    <w:pPr>
      <w:jc w:val="both"/>
    </w:pPr>
    <w:rPr>
      <w:rFonts w:asciiTheme="minorHAnsi" w:eastAsiaTheme="minorHAnsi" w:hAnsiTheme="minorHAnsi" w:cstheme="minorBidi"/>
      <w:sz w:val="22"/>
      <w:szCs w:val="22"/>
      <w:vertAlign w:val="superscript"/>
      <w:lang w:val="es-MX" w:eastAsia="en-US"/>
    </w:rPr>
  </w:style>
  <w:style w:type="paragraph" w:customStyle="1" w:styleId="corte4fondo">
    <w:name w:val="corte4 fondo"/>
    <w:basedOn w:val="Normal"/>
    <w:link w:val="corte4fondoCar"/>
    <w:qFormat/>
    <w:rsid w:val="00C36B1A"/>
    <w:pPr>
      <w:spacing w:line="360" w:lineRule="auto"/>
      <w:ind w:firstLine="709"/>
      <w:jc w:val="both"/>
    </w:pPr>
    <w:rPr>
      <w:rFonts w:ascii="Arial" w:hAnsi="Arial"/>
      <w:sz w:val="30"/>
      <w:szCs w:val="20"/>
      <w:lang w:val="es-ES_tradnl" w:eastAsia="es-MX"/>
    </w:rPr>
  </w:style>
  <w:style w:type="character" w:customStyle="1" w:styleId="corte4fondoCar">
    <w:name w:val="corte4 fondo Car"/>
    <w:link w:val="corte4fondo"/>
    <w:rsid w:val="00C36B1A"/>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50285">
      <w:bodyDiv w:val="1"/>
      <w:marLeft w:val="0"/>
      <w:marRight w:val="0"/>
      <w:marTop w:val="0"/>
      <w:marBottom w:val="0"/>
      <w:divBdr>
        <w:top w:val="none" w:sz="0" w:space="0" w:color="auto"/>
        <w:left w:val="none" w:sz="0" w:space="0" w:color="auto"/>
        <w:bottom w:val="none" w:sz="0" w:space="0" w:color="auto"/>
        <w:right w:val="none" w:sz="0" w:space="0" w:color="auto"/>
      </w:divBdr>
    </w:div>
    <w:div w:id="233900521">
      <w:bodyDiv w:val="1"/>
      <w:marLeft w:val="0"/>
      <w:marRight w:val="0"/>
      <w:marTop w:val="0"/>
      <w:marBottom w:val="0"/>
      <w:divBdr>
        <w:top w:val="none" w:sz="0" w:space="0" w:color="auto"/>
        <w:left w:val="none" w:sz="0" w:space="0" w:color="auto"/>
        <w:bottom w:val="none" w:sz="0" w:space="0" w:color="auto"/>
        <w:right w:val="none" w:sz="0" w:space="0" w:color="auto"/>
      </w:divBdr>
    </w:div>
    <w:div w:id="310719508">
      <w:bodyDiv w:val="1"/>
      <w:marLeft w:val="0"/>
      <w:marRight w:val="0"/>
      <w:marTop w:val="0"/>
      <w:marBottom w:val="0"/>
      <w:divBdr>
        <w:top w:val="none" w:sz="0" w:space="0" w:color="auto"/>
        <w:left w:val="none" w:sz="0" w:space="0" w:color="auto"/>
        <w:bottom w:val="none" w:sz="0" w:space="0" w:color="auto"/>
        <w:right w:val="none" w:sz="0" w:space="0" w:color="auto"/>
      </w:divBdr>
    </w:div>
    <w:div w:id="351499672">
      <w:bodyDiv w:val="1"/>
      <w:marLeft w:val="0"/>
      <w:marRight w:val="0"/>
      <w:marTop w:val="0"/>
      <w:marBottom w:val="0"/>
      <w:divBdr>
        <w:top w:val="none" w:sz="0" w:space="0" w:color="auto"/>
        <w:left w:val="none" w:sz="0" w:space="0" w:color="auto"/>
        <w:bottom w:val="none" w:sz="0" w:space="0" w:color="auto"/>
        <w:right w:val="none" w:sz="0" w:space="0" w:color="auto"/>
      </w:divBdr>
    </w:div>
    <w:div w:id="355735489">
      <w:bodyDiv w:val="1"/>
      <w:marLeft w:val="0"/>
      <w:marRight w:val="0"/>
      <w:marTop w:val="0"/>
      <w:marBottom w:val="0"/>
      <w:divBdr>
        <w:top w:val="none" w:sz="0" w:space="0" w:color="auto"/>
        <w:left w:val="none" w:sz="0" w:space="0" w:color="auto"/>
        <w:bottom w:val="none" w:sz="0" w:space="0" w:color="auto"/>
        <w:right w:val="none" w:sz="0" w:space="0" w:color="auto"/>
      </w:divBdr>
    </w:div>
    <w:div w:id="535823082">
      <w:bodyDiv w:val="1"/>
      <w:marLeft w:val="0"/>
      <w:marRight w:val="0"/>
      <w:marTop w:val="0"/>
      <w:marBottom w:val="0"/>
      <w:divBdr>
        <w:top w:val="none" w:sz="0" w:space="0" w:color="auto"/>
        <w:left w:val="none" w:sz="0" w:space="0" w:color="auto"/>
        <w:bottom w:val="none" w:sz="0" w:space="0" w:color="auto"/>
        <w:right w:val="none" w:sz="0" w:space="0" w:color="auto"/>
      </w:divBdr>
    </w:div>
    <w:div w:id="574051758">
      <w:bodyDiv w:val="1"/>
      <w:marLeft w:val="0"/>
      <w:marRight w:val="0"/>
      <w:marTop w:val="0"/>
      <w:marBottom w:val="0"/>
      <w:divBdr>
        <w:top w:val="none" w:sz="0" w:space="0" w:color="auto"/>
        <w:left w:val="none" w:sz="0" w:space="0" w:color="auto"/>
        <w:bottom w:val="none" w:sz="0" w:space="0" w:color="auto"/>
        <w:right w:val="none" w:sz="0" w:space="0" w:color="auto"/>
      </w:divBdr>
    </w:div>
    <w:div w:id="598761874">
      <w:bodyDiv w:val="1"/>
      <w:marLeft w:val="0"/>
      <w:marRight w:val="0"/>
      <w:marTop w:val="0"/>
      <w:marBottom w:val="0"/>
      <w:divBdr>
        <w:top w:val="none" w:sz="0" w:space="0" w:color="auto"/>
        <w:left w:val="none" w:sz="0" w:space="0" w:color="auto"/>
        <w:bottom w:val="none" w:sz="0" w:space="0" w:color="auto"/>
        <w:right w:val="none" w:sz="0" w:space="0" w:color="auto"/>
      </w:divBdr>
    </w:div>
    <w:div w:id="782269634">
      <w:bodyDiv w:val="1"/>
      <w:marLeft w:val="0"/>
      <w:marRight w:val="0"/>
      <w:marTop w:val="0"/>
      <w:marBottom w:val="0"/>
      <w:divBdr>
        <w:top w:val="none" w:sz="0" w:space="0" w:color="auto"/>
        <w:left w:val="none" w:sz="0" w:space="0" w:color="auto"/>
        <w:bottom w:val="none" w:sz="0" w:space="0" w:color="auto"/>
        <w:right w:val="none" w:sz="0" w:space="0" w:color="auto"/>
      </w:divBdr>
    </w:div>
    <w:div w:id="863059073">
      <w:bodyDiv w:val="1"/>
      <w:marLeft w:val="0"/>
      <w:marRight w:val="0"/>
      <w:marTop w:val="0"/>
      <w:marBottom w:val="0"/>
      <w:divBdr>
        <w:top w:val="none" w:sz="0" w:space="0" w:color="auto"/>
        <w:left w:val="none" w:sz="0" w:space="0" w:color="auto"/>
        <w:bottom w:val="none" w:sz="0" w:space="0" w:color="auto"/>
        <w:right w:val="none" w:sz="0" w:space="0" w:color="auto"/>
      </w:divBdr>
    </w:div>
    <w:div w:id="1084839703">
      <w:bodyDiv w:val="1"/>
      <w:marLeft w:val="0"/>
      <w:marRight w:val="0"/>
      <w:marTop w:val="0"/>
      <w:marBottom w:val="0"/>
      <w:divBdr>
        <w:top w:val="none" w:sz="0" w:space="0" w:color="auto"/>
        <w:left w:val="none" w:sz="0" w:space="0" w:color="auto"/>
        <w:bottom w:val="none" w:sz="0" w:space="0" w:color="auto"/>
        <w:right w:val="none" w:sz="0" w:space="0" w:color="auto"/>
      </w:divBdr>
    </w:div>
    <w:div w:id="1138643528">
      <w:bodyDiv w:val="1"/>
      <w:marLeft w:val="0"/>
      <w:marRight w:val="0"/>
      <w:marTop w:val="0"/>
      <w:marBottom w:val="0"/>
      <w:divBdr>
        <w:top w:val="none" w:sz="0" w:space="0" w:color="auto"/>
        <w:left w:val="none" w:sz="0" w:space="0" w:color="auto"/>
        <w:bottom w:val="none" w:sz="0" w:space="0" w:color="auto"/>
        <w:right w:val="none" w:sz="0" w:space="0" w:color="auto"/>
      </w:divBdr>
    </w:div>
    <w:div w:id="1376781278">
      <w:bodyDiv w:val="1"/>
      <w:marLeft w:val="0"/>
      <w:marRight w:val="0"/>
      <w:marTop w:val="0"/>
      <w:marBottom w:val="0"/>
      <w:divBdr>
        <w:top w:val="none" w:sz="0" w:space="0" w:color="auto"/>
        <w:left w:val="none" w:sz="0" w:space="0" w:color="auto"/>
        <w:bottom w:val="none" w:sz="0" w:space="0" w:color="auto"/>
        <w:right w:val="none" w:sz="0" w:space="0" w:color="auto"/>
      </w:divBdr>
    </w:div>
    <w:div w:id="1403136690">
      <w:bodyDiv w:val="1"/>
      <w:marLeft w:val="0"/>
      <w:marRight w:val="0"/>
      <w:marTop w:val="0"/>
      <w:marBottom w:val="0"/>
      <w:divBdr>
        <w:top w:val="none" w:sz="0" w:space="0" w:color="auto"/>
        <w:left w:val="none" w:sz="0" w:space="0" w:color="auto"/>
        <w:bottom w:val="none" w:sz="0" w:space="0" w:color="auto"/>
        <w:right w:val="none" w:sz="0" w:space="0" w:color="auto"/>
      </w:divBdr>
    </w:div>
    <w:div w:id="1473478133">
      <w:bodyDiv w:val="1"/>
      <w:marLeft w:val="0"/>
      <w:marRight w:val="0"/>
      <w:marTop w:val="0"/>
      <w:marBottom w:val="0"/>
      <w:divBdr>
        <w:top w:val="none" w:sz="0" w:space="0" w:color="auto"/>
        <w:left w:val="none" w:sz="0" w:space="0" w:color="auto"/>
        <w:bottom w:val="none" w:sz="0" w:space="0" w:color="auto"/>
        <w:right w:val="none" w:sz="0" w:space="0" w:color="auto"/>
      </w:divBdr>
    </w:div>
    <w:div w:id="1533608953">
      <w:bodyDiv w:val="1"/>
      <w:marLeft w:val="0"/>
      <w:marRight w:val="0"/>
      <w:marTop w:val="0"/>
      <w:marBottom w:val="0"/>
      <w:divBdr>
        <w:top w:val="none" w:sz="0" w:space="0" w:color="auto"/>
        <w:left w:val="none" w:sz="0" w:space="0" w:color="auto"/>
        <w:bottom w:val="none" w:sz="0" w:space="0" w:color="auto"/>
        <w:right w:val="none" w:sz="0" w:space="0" w:color="auto"/>
      </w:divBdr>
    </w:div>
    <w:div w:id="1603493964">
      <w:bodyDiv w:val="1"/>
      <w:marLeft w:val="0"/>
      <w:marRight w:val="0"/>
      <w:marTop w:val="0"/>
      <w:marBottom w:val="0"/>
      <w:divBdr>
        <w:top w:val="none" w:sz="0" w:space="0" w:color="auto"/>
        <w:left w:val="none" w:sz="0" w:space="0" w:color="auto"/>
        <w:bottom w:val="none" w:sz="0" w:space="0" w:color="auto"/>
        <w:right w:val="none" w:sz="0" w:space="0" w:color="auto"/>
      </w:divBdr>
    </w:div>
    <w:div w:id="1666668913">
      <w:bodyDiv w:val="1"/>
      <w:marLeft w:val="0"/>
      <w:marRight w:val="0"/>
      <w:marTop w:val="0"/>
      <w:marBottom w:val="0"/>
      <w:divBdr>
        <w:top w:val="none" w:sz="0" w:space="0" w:color="auto"/>
        <w:left w:val="none" w:sz="0" w:space="0" w:color="auto"/>
        <w:bottom w:val="none" w:sz="0" w:space="0" w:color="auto"/>
        <w:right w:val="none" w:sz="0" w:space="0" w:color="auto"/>
      </w:divBdr>
    </w:div>
    <w:div w:id="1773278372">
      <w:bodyDiv w:val="1"/>
      <w:marLeft w:val="0"/>
      <w:marRight w:val="0"/>
      <w:marTop w:val="0"/>
      <w:marBottom w:val="0"/>
      <w:divBdr>
        <w:top w:val="none" w:sz="0" w:space="0" w:color="auto"/>
        <w:left w:val="none" w:sz="0" w:space="0" w:color="auto"/>
        <w:bottom w:val="none" w:sz="0" w:space="0" w:color="auto"/>
        <w:right w:val="none" w:sz="0" w:space="0" w:color="auto"/>
      </w:divBdr>
    </w:div>
    <w:div w:id="1837644646">
      <w:bodyDiv w:val="1"/>
      <w:marLeft w:val="0"/>
      <w:marRight w:val="0"/>
      <w:marTop w:val="0"/>
      <w:marBottom w:val="0"/>
      <w:divBdr>
        <w:top w:val="none" w:sz="0" w:space="0" w:color="auto"/>
        <w:left w:val="none" w:sz="0" w:space="0" w:color="auto"/>
        <w:bottom w:val="none" w:sz="0" w:space="0" w:color="auto"/>
        <w:right w:val="none" w:sz="0" w:space="0" w:color="auto"/>
      </w:divBdr>
    </w:div>
    <w:div w:id="1892155704">
      <w:bodyDiv w:val="1"/>
      <w:marLeft w:val="0"/>
      <w:marRight w:val="0"/>
      <w:marTop w:val="0"/>
      <w:marBottom w:val="0"/>
      <w:divBdr>
        <w:top w:val="none" w:sz="0" w:space="0" w:color="auto"/>
        <w:left w:val="none" w:sz="0" w:space="0" w:color="auto"/>
        <w:bottom w:val="none" w:sz="0" w:space="0" w:color="auto"/>
        <w:right w:val="none" w:sz="0" w:space="0" w:color="auto"/>
      </w:divBdr>
      <w:divsChild>
        <w:div w:id="178348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55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40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A6968-EAA3-40D0-9F98-4A67C810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6365</Words>
  <Characters>35010</Characters>
  <Application>Microsoft Office Word</Application>
  <DocSecurity>4</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Miel Anet Silva García</dc:creator>
  <cp:keywords/>
  <dc:description/>
  <cp:lastModifiedBy>Usuario</cp:lastModifiedBy>
  <cp:revision>2</cp:revision>
  <cp:lastPrinted>2019-01-30T21:00:00Z</cp:lastPrinted>
  <dcterms:created xsi:type="dcterms:W3CDTF">2019-05-06T19:55:00Z</dcterms:created>
  <dcterms:modified xsi:type="dcterms:W3CDTF">2019-05-06T19:55:00Z</dcterms:modified>
</cp:coreProperties>
</file>