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2" w:rsidRDefault="00DF26D2" w:rsidP="00DF26D2">
      <w:pPr>
        <w:spacing w:line="240" w:lineRule="auto"/>
        <w:jc w:val="both"/>
        <w:rPr>
          <w:rFonts w:ascii="Algerian" w:hAnsi="Algerian"/>
          <w:sz w:val="72"/>
          <w:szCs w:val="72"/>
        </w:rPr>
      </w:pPr>
    </w:p>
    <w:p w:rsidR="00DF26D2" w:rsidRDefault="00DF26D2" w:rsidP="00DF26D2">
      <w:pPr>
        <w:spacing w:line="240" w:lineRule="auto"/>
        <w:jc w:val="both"/>
        <w:rPr>
          <w:rFonts w:ascii="Algerian" w:hAnsi="Algerian"/>
          <w:sz w:val="72"/>
          <w:szCs w:val="72"/>
        </w:rPr>
      </w:pPr>
    </w:p>
    <w:p w:rsidR="00DF26D2" w:rsidRDefault="00DF26D2" w:rsidP="00DF26D2">
      <w:pPr>
        <w:spacing w:line="240" w:lineRule="auto"/>
        <w:jc w:val="both"/>
        <w:rPr>
          <w:rFonts w:ascii="Algerian" w:hAnsi="Algerian"/>
          <w:sz w:val="72"/>
          <w:szCs w:val="72"/>
        </w:rPr>
      </w:pPr>
    </w:p>
    <w:p w:rsidR="00FE1A02" w:rsidRPr="00DF26D2" w:rsidRDefault="00DF26D2" w:rsidP="00DF26D2">
      <w:pPr>
        <w:spacing w:line="240" w:lineRule="auto"/>
        <w:jc w:val="both"/>
        <w:rPr>
          <w:rFonts w:ascii="Algerian" w:hAnsi="Algerian"/>
          <w:sz w:val="72"/>
          <w:szCs w:val="72"/>
        </w:rPr>
      </w:pPr>
      <w:bookmarkStart w:id="0" w:name="_GoBack"/>
      <w:bookmarkEnd w:id="0"/>
      <w:r w:rsidRPr="00DF26D2">
        <w:rPr>
          <w:rFonts w:ascii="Algerian" w:hAnsi="Algerian"/>
          <w:sz w:val="72"/>
          <w:szCs w:val="72"/>
        </w:rPr>
        <w:t>La Dirección de Seguridad Ciudadana con respecto al tercer trimestre del 2019 no ha recibido cuestionamientos, que encuadre conforme a los puntos requeridos.</w:t>
      </w:r>
    </w:p>
    <w:sectPr w:rsidR="00FE1A02" w:rsidRPr="00DF2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D2"/>
    <w:rsid w:val="00DF26D2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6F62"/>
  <w15:chartTrackingRefBased/>
  <w15:docId w15:val="{81DD25AF-FA0C-459D-9E6E-C342ED7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2019-11-04T18:25:00Z</dcterms:created>
  <dcterms:modified xsi:type="dcterms:W3CDTF">2019-11-04T18:27:00Z</dcterms:modified>
</cp:coreProperties>
</file>