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AF3C34D" w14:textId="6BE5EB6C" w:rsidR="00072AF9" w:rsidRPr="002B2669" w:rsidRDefault="00350EB0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se generó </w:t>
      </w:r>
      <w:r w:rsidR="008B3D53">
        <w:rPr>
          <w:rFonts w:ascii="Arial" w:eastAsia="Calibri" w:hAnsi="Arial" w:cs="Arial"/>
          <w:b/>
          <w:sz w:val="24"/>
          <w:szCs w:val="24"/>
        </w:rPr>
        <w:t>e</w:t>
      </w:r>
      <w:r w:rsidR="008B3D53" w:rsidRPr="008B3D53">
        <w:rPr>
          <w:rFonts w:ascii="Arial" w:eastAsia="Calibri" w:hAnsi="Arial" w:cs="Arial"/>
          <w:b/>
          <w:sz w:val="24"/>
          <w:szCs w:val="24"/>
        </w:rPr>
        <w:t>valuaciones y encuestas a programas financiados con recursos públicos</w:t>
      </w:r>
      <w:r w:rsidR="008B3D53">
        <w:rPr>
          <w:rFonts w:ascii="Arial" w:eastAsia="Calibri" w:hAnsi="Arial" w:cs="Arial"/>
          <w:b/>
          <w:sz w:val="24"/>
          <w:szCs w:val="24"/>
        </w:rPr>
        <w:t>.</w:t>
      </w:r>
    </w:p>
    <w:p w14:paraId="4C260E5E" w14:textId="544C6DF7" w:rsidR="002B2669" w:rsidRPr="002B2669" w:rsidRDefault="002B2669" w:rsidP="00A11538">
      <w:pPr>
        <w:tabs>
          <w:tab w:val="left" w:pos="3138"/>
        </w:tabs>
        <w:rPr>
          <w:rFonts w:ascii="Arial" w:hAnsi="Arial" w:cs="Arial"/>
          <w:szCs w:val="24"/>
        </w:rPr>
      </w:pPr>
      <w:r w:rsidRPr="002B2669">
        <w:rPr>
          <w:rFonts w:ascii="Arial" w:hAnsi="Arial" w:cs="Arial"/>
          <w:szCs w:val="24"/>
        </w:rPr>
        <w:t xml:space="preserve"> 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8B3D53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2020-07-22T19:14:00Z</dcterms:created>
  <dcterms:modified xsi:type="dcterms:W3CDTF">2020-07-22T19:16:00Z</dcterms:modified>
</cp:coreProperties>
</file>